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642" w:rsidRPr="00A05F22" w:rsidRDefault="00BF00B3" w:rsidP="00BF00B3">
      <w:pPr>
        <w:pStyle w:val="Listeafsnit"/>
        <w:numPr>
          <w:ilvl w:val="1"/>
          <w:numId w:val="48"/>
        </w:numPr>
        <w:rPr>
          <w:rFonts w:ascii="Arial" w:hAnsi="Arial" w:cs="Arial"/>
          <w:b/>
          <w:sz w:val="28"/>
          <w:szCs w:val="28"/>
          <w:lang w:val="en-US"/>
        </w:rPr>
      </w:pPr>
      <w:r w:rsidRPr="00A05F22">
        <w:rPr>
          <w:rFonts w:ascii="Arial" w:hAnsi="Arial" w:cs="Arial"/>
          <w:b/>
          <w:sz w:val="28"/>
          <w:szCs w:val="28"/>
          <w:lang w:val="en-US"/>
        </w:rPr>
        <w:t>Instructions to the Master</w:t>
      </w:r>
      <w:r w:rsidR="00A2781C">
        <w:rPr>
          <w:rFonts w:ascii="Arial" w:hAnsi="Arial" w:cs="Arial"/>
          <w:b/>
          <w:sz w:val="28"/>
          <w:szCs w:val="28"/>
          <w:lang w:val="en-US"/>
        </w:rPr>
        <w:t>/standing orders</w:t>
      </w:r>
    </w:p>
    <w:p w:rsidR="00BF00B3" w:rsidRPr="00A05F22" w:rsidRDefault="00BF00B3" w:rsidP="00BF00B3">
      <w:pPr>
        <w:pStyle w:val="Listeafsnit"/>
        <w:rPr>
          <w:rFonts w:ascii="Arial" w:hAnsi="Arial" w:cs="Arial"/>
          <w:b/>
          <w:sz w:val="24"/>
          <w:szCs w:val="24"/>
          <w:lang w:val="en-US"/>
        </w:rPr>
      </w:pPr>
    </w:p>
    <w:p w:rsidR="00BF00B3" w:rsidRPr="00A05F22" w:rsidRDefault="00BF00B3" w:rsidP="00BF00B3">
      <w:pPr>
        <w:rPr>
          <w:rFonts w:ascii="Arial" w:hAnsi="Arial" w:cs="Arial"/>
          <w:b/>
          <w:sz w:val="24"/>
          <w:szCs w:val="24"/>
          <w:lang w:val="en-GB"/>
        </w:rPr>
      </w:pPr>
      <w:r w:rsidRPr="00A05F22">
        <w:rPr>
          <w:rFonts w:ascii="Arial" w:hAnsi="Arial" w:cs="Arial"/>
          <w:b/>
          <w:sz w:val="24"/>
          <w:szCs w:val="24"/>
          <w:lang w:val="en-GB"/>
        </w:rPr>
        <w:t>1. Minimum age</w:t>
      </w:r>
    </w:p>
    <w:p w:rsidR="00A05F22" w:rsidRDefault="00A05F22" w:rsidP="00A05F22">
      <w:pPr>
        <w:rPr>
          <w:rFonts w:ascii="Arial" w:hAnsi="Arial" w:cs="Arial"/>
          <w:sz w:val="24"/>
          <w:szCs w:val="24"/>
          <w:lang w:val="en-GB"/>
        </w:rPr>
      </w:pPr>
    </w:p>
    <w:p w:rsidR="00A2781C" w:rsidRPr="00077F44" w:rsidRDefault="00A2781C" w:rsidP="00A2781C">
      <w:pPr>
        <w:rPr>
          <w:rFonts w:ascii="Arial" w:hAnsi="Arial" w:cs="Arial"/>
          <w:sz w:val="24"/>
          <w:szCs w:val="24"/>
          <w:lang w:val="en-GB"/>
        </w:rPr>
      </w:pPr>
      <w:r w:rsidRPr="00077F44">
        <w:rPr>
          <w:rFonts w:ascii="Arial" w:hAnsi="Arial" w:cs="Arial"/>
          <w:sz w:val="24"/>
          <w:szCs w:val="24"/>
          <w:lang w:val="en-GB"/>
        </w:rPr>
        <w:t>In connection with signing on (the manning procedure) the Master will check that the seafarer is at least 18 years old or at least 16 years old if he is employed in an educational position. Educational positions are defined as employment in positions for which the DMA has issued requirements to the effect that the practical part of the education follows an approved book of education. The restrictions applying to seafarers under the age of 18 and dealing with the types of work that is permitted, at which times the work may take place and under what conditions it may be carried out, must be considered in the planning and execution of the work delegated to the young seafarer.</w:t>
      </w:r>
    </w:p>
    <w:p w:rsidR="00A05F22" w:rsidRPr="00A05F22" w:rsidRDefault="00A05F22" w:rsidP="00BF00B3">
      <w:pPr>
        <w:rPr>
          <w:rFonts w:ascii="Arial" w:hAnsi="Arial" w:cs="Arial"/>
          <w:b/>
          <w:sz w:val="24"/>
          <w:szCs w:val="24"/>
          <w:lang w:val="en-GB"/>
        </w:rPr>
      </w:pPr>
    </w:p>
    <w:p w:rsidR="00BF00B3" w:rsidRPr="00A05F22" w:rsidRDefault="00BF00B3" w:rsidP="00BF00B3">
      <w:pPr>
        <w:rPr>
          <w:rFonts w:ascii="Arial" w:hAnsi="Arial" w:cs="Arial"/>
          <w:b/>
          <w:sz w:val="24"/>
          <w:szCs w:val="24"/>
          <w:lang w:val="en-GB"/>
        </w:rPr>
      </w:pPr>
      <w:r w:rsidRPr="00A05F22">
        <w:rPr>
          <w:rFonts w:ascii="Arial" w:hAnsi="Arial" w:cs="Arial"/>
          <w:b/>
          <w:sz w:val="24"/>
          <w:szCs w:val="24"/>
          <w:lang w:val="en-GB"/>
        </w:rPr>
        <w:t>2. Medical certification</w:t>
      </w:r>
    </w:p>
    <w:p w:rsidR="00A05F22" w:rsidRDefault="00A05F22" w:rsidP="00A05F22">
      <w:pPr>
        <w:rPr>
          <w:rFonts w:ascii="Arial" w:hAnsi="Arial" w:cs="Arial"/>
          <w:sz w:val="24"/>
          <w:szCs w:val="24"/>
          <w:lang w:val="en-GB"/>
        </w:rPr>
      </w:pPr>
    </w:p>
    <w:p w:rsidR="00A2781C" w:rsidRPr="00077F44" w:rsidRDefault="00A2781C" w:rsidP="00A2781C">
      <w:pPr>
        <w:rPr>
          <w:rFonts w:ascii="Arial" w:hAnsi="Arial" w:cs="Arial"/>
          <w:sz w:val="24"/>
          <w:szCs w:val="24"/>
          <w:lang w:val="en-GB"/>
        </w:rPr>
      </w:pPr>
      <w:r w:rsidRPr="00077F44">
        <w:rPr>
          <w:rFonts w:ascii="Arial" w:hAnsi="Arial" w:cs="Arial"/>
          <w:sz w:val="24"/>
          <w:szCs w:val="24"/>
          <w:lang w:val="en-GB"/>
        </w:rPr>
        <w:t xml:space="preserve">As part of signing on control (cf. the manning procedure) the Master will take care that the seafarer is in possession of a valid health certificate. In the event that the seafarer is not, but can produce a Danish medical examination for seafarers performed abroad, the Master will issue a health certificate to the seafarer and enter the result of the medical examination the health certificate. After the issuance of the health certificate the medical examination shall be confidentially sent to the DMA. If the seafarer can neither produce a valid certificate of health nor a Danish medical examination for seafarers performed abroad, the Master will arrange such an examination before the ship’s departure. The Master will take care that possible limitations in trading area are observed and that possible limitations of suitability stated in the health certificate are made known to the seafarer’s day-to-day head. </w:t>
      </w:r>
    </w:p>
    <w:p w:rsidR="00A05F22" w:rsidRPr="00A05F22" w:rsidRDefault="00A05F22" w:rsidP="00BF00B3">
      <w:pPr>
        <w:rPr>
          <w:rFonts w:ascii="Arial" w:hAnsi="Arial" w:cs="Arial"/>
          <w:b/>
          <w:sz w:val="24"/>
          <w:szCs w:val="24"/>
          <w:lang w:val="en-GB"/>
        </w:rPr>
      </w:pPr>
    </w:p>
    <w:p w:rsidR="00BF00B3" w:rsidRPr="00A05F22" w:rsidRDefault="00BF00B3" w:rsidP="00BF00B3">
      <w:pPr>
        <w:rPr>
          <w:rFonts w:ascii="Arial" w:hAnsi="Arial" w:cs="Arial"/>
          <w:b/>
          <w:sz w:val="24"/>
          <w:szCs w:val="24"/>
          <w:lang w:val="en-GB"/>
        </w:rPr>
      </w:pPr>
      <w:r w:rsidRPr="00A05F22">
        <w:rPr>
          <w:rFonts w:ascii="Arial" w:hAnsi="Arial" w:cs="Arial"/>
          <w:b/>
          <w:sz w:val="24"/>
          <w:szCs w:val="24"/>
          <w:lang w:val="en-GB"/>
        </w:rPr>
        <w:t>3. Qualifications of seafarers</w:t>
      </w:r>
    </w:p>
    <w:p w:rsidR="00A05F22" w:rsidRDefault="00A05F22" w:rsidP="00A05F22">
      <w:pPr>
        <w:rPr>
          <w:rFonts w:ascii="Arial" w:hAnsi="Arial" w:cs="Arial"/>
          <w:sz w:val="24"/>
          <w:szCs w:val="24"/>
          <w:lang w:val="en-GB"/>
        </w:rPr>
      </w:pPr>
    </w:p>
    <w:p w:rsidR="00A2781C" w:rsidRPr="00077F44" w:rsidRDefault="00A2781C" w:rsidP="00A2781C">
      <w:pPr>
        <w:rPr>
          <w:rFonts w:ascii="Arial" w:hAnsi="Arial" w:cs="Arial"/>
          <w:sz w:val="24"/>
          <w:szCs w:val="24"/>
          <w:lang w:val="en-GB"/>
        </w:rPr>
      </w:pPr>
      <w:r w:rsidRPr="00077F44">
        <w:rPr>
          <w:rFonts w:ascii="Arial" w:hAnsi="Arial" w:cs="Arial"/>
          <w:sz w:val="24"/>
          <w:szCs w:val="24"/>
          <w:lang w:val="en-GB"/>
        </w:rPr>
        <w:t>The Master will take care, at the time of signing on (the manning procedure) that the seafarer has certificates necessary to hold the position and that he can produce valid original certificates to that effect. To get an overview of the requirements in force regarding the crew and the individuals composing it, the Master should preferably mark the requirements following from the ship’s safe manning certificate, as well as other requirements to be observed, in a matrix of qualifications, which may henceforth serve as a check list.</w:t>
      </w:r>
    </w:p>
    <w:p w:rsidR="00A2781C" w:rsidRPr="00077F44" w:rsidRDefault="00A2781C" w:rsidP="00A2781C">
      <w:pPr>
        <w:rPr>
          <w:rFonts w:ascii="Arial" w:hAnsi="Arial" w:cs="Arial"/>
          <w:sz w:val="24"/>
          <w:szCs w:val="24"/>
          <w:lang w:val="en-GB"/>
        </w:rPr>
      </w:pPr>
    </w:p>
    <w:p w:rsidR="00A2781C" w:rsidRPr="00077F44" w:rsidRDefault="00A2781C" w:rsidP="00A2781C">
      <w:pPr>
        <w:rPr>
          <w:rFonts w:ascii="Arial" w:hAnsi="Arial" w:cs="Arial"/>
          <w:sz w:val="24"/>
          <w:szCs w:val="24"/>
          <w:lang w:val="en-GB"/>
        </w:rPr>
      </w:pPr>
      <w:r w:rsidRPr="00077F44">
        <w:rPr>
          <w:rFonts w:ascii="Arial" w:hAnsi="Arial" w:cs="Arial"/>
          <w:sz w:val="24"/>
          <w:szCs w:val="24"/>
          <w:lang w:val="en-GB"/>
        </w:rPr>
        <w:t>In the matrix, distinction should be made between job requirements, that is requirements for the filling of a specific and typical position as prescribed in the safe manning certificate (e.g. Certificate of Competence), and function requirements, that is requirements calling for the existence on board of qualifications of a specific nature (e.g. Fast Rescue Boat), not necessarily calling for this qualification to be linked to a specific person or position on board. If the function requirements are fulfilled by another position than the one filling it according to the matrix it may be necessary to alter the distribution of functions and/or the muster roll on board. It falls upon the Master to take care of making such alterations.</w:t>
      </w:r>
    </w:p>
    <w:p w:rsidR="00A05F22" w:rsidRPr="00A05F22" w:rsidRDefault="00A05F22" w:rsidP="00BF00B3">
      <w:pPr>
        <w:rPr>
          <w:rFonts w:ascii="Arial" w:hAnsi="Arial" w:cs="Arial"/>
          <w:b/>
          <w:sz w:val="24"/>
          <w:szCs w:val="24"/>
          <w:lang w:val="en-GB"/>
        </w:rPr>
      </w:pPr>
    </w:p>
    <w:p w:rsidR="00A05F22" w:rsidRDefault="00A05F22" w:rsidP="00BF00B3">
      <w:pPr>
        <w:rPr>
          <w:rFonts w:ascii="Arial" w:hAnsi="Arial" w:cs="Arial"/>
          <w:b/>
          <w:sz w:val="24"/>
          <w:szCs w:val="24"/>
          <w:lang w:val="en-GB"/>
        </w:rPr>
      </w:pPr>
      <w:r>
        <w:rPr>
          <w:rFonts w:ascii="Arial" w:hAnsi="Arial" w:cs="Arial"/>
          <w:b/>
          <w:sz w:val="24"/>
          <w:szCs w:val="24"/>
          <w:lang w:val="en-GB"/>
        </w:rPr>
        <w:br w:type="page"/>
      </w:r>
    </w:p>
    <w:p w:rsidR="00BF00B3" w:rsidRPr="00A05F22" w:rsidRDefault="00BF00B3" w:rsidP="00BF00B3">
      <w:pPr>
        <w:rPr>
          <w:rFonts w:ascii="Arial" w:hAnsi="Arial" w:cs="Arial"/>
          <w:b/>
          <w:sz w:val="24"/>
          <w:szCs w:val="24"/>
          <w:lang w:val="en-GB"/>
        </w:rPr>
      </w:pPr>
      <w:r w:rsidRPr="00A05F22">
        <w:rPr>
          <w:rFonts w:ascii="Arial" w:hAnsi="Arial" w:cs="Arial"/>
          <w:b/>
          <w:sz w:val="24"/>
          <w:szCs w:val="24"/>
          <w:lang w:val="en-GB"/>
        </w:rPr>
        <w:lastRenderedPageBreak/>
        <w:t>4. Seafarers’ employment agreements</w:t>
      </w:r>
    </w:p>
    <w:p w:rsidR="00A05F22" w:rsidRDefault="00A05F22" w:rsidP="00A05F22">
      <w:pPr>
        <w:rPr>
          <w:rFonts w:ascii="Arial" w:hAnsi="Arial" w:cs="Arial"/>
          <w:sz w:val="24"/>
          <w:szCs w:val="24"/>
          <w:lang w:val="en-GB"/>
        </w:rPr>
      </w:pPr>
    </w:p>
    <w:p w:rsidR="00A2781C" w:rsidRPr="00077F44" w:rsidRDefault="00A2781C" w:rsidP="00A2781C">
      <w:pPr>
        <w:rPr>
          <w:rFonts w:ascii="Arial" w:hAnsi="Arial" w:cs="Arial"/>
          <w:sz w:val="24"/>
          <w:szCs w:val="24"/>
          <w:lang w:val="en-GB"/>
        </w:rPr>
      </w:pPr>
      <w:r w:rsidRPr="00077F44">
        <w:rPr>
          <w:rFonts w:ascii="Arial" w:hAnsi="Arial" w:cs="Arial"/>
          <w:sz w:val="24"/>
          <w:szCs w:val="24"/>
          <w:lang w:val="en-GB"/>
        </w:rPr>
        <w:t xml:space="preserve">At the time of signing on (the manning procedure) the Master will check that the seafarer has entered into and brings along a contract of employment signed by the shipowner (or employer) as well as the seafarer himself. The Master will check that collective agreements, which may be referred to in the contract, are </w:t>
      </w:r>
      <w:r>
        <w:rPr>
          <w:rFonts w:ascii="Arial" w:hAnsi="Arial" w:cs="Arial"/>
          <w:sz w:val="24"/>
          <w:szCs w:val="24"/>
          <w:lang w:val="en-GB"/>
        </w:rPr>
        <w:t xml:space="preserve">readily available and will also </w:t>
      </w:r>
      <w:r w:rsidRPr="00077F44">
        <w:rPr>
          <w:rFonts w:ascii="Arial" w:hAnsi="Arial" w:cs="Arial"/>
          <w:sz w:val="24"/>
          <w:szCs w:val="24"/>
          <w:lang w:val="en-GB"/>
        </w:rPr>
        <w:t>see to it, possibly in con</w:t>
      </w:r>
      <w:r>
        <w:rPr>
          <w:rFonts w:ascii="Arial" w:hAnsi="Arial" w:cs="Arial"/>
          <w:sz w:val="24"/>
          <w:szCs w:val="24"/>
          <w:lang w:val="en-GB"/>
        </w:rPr>
        <w:t>sultation</w:t>
      </w:r>
      <w:r w:rsidRPr="00077F44">
        <w:rPr>
          <w:rFonts w:ascii="Arial" w:hAnsi="Arial" w:cs="Arial"/>
          <w:sz w:val="24"/>
          <w:szCs w:val="24"/>
          <w:lang w:val="en-GB"/>
        </w:rPr>
        <w:t xml:space="preserve"> with the shipowner, that actual deficiencies in the contract will be rectified. The Master will check that the seafarer has received or will receive the information pertaining to seafarers’ working conditions which it is deemed relevant to give at the time of commencement of the employment. During the time of service on board the contract of employment shall be in the Master’s custody. Notice of the time and place of termination of employment must be given in writing. At the end of service the Master will attest the service in the seafarer’s seaman’s book or, in lack of same or on re</w:t>
      </w:r>
      <w:r>
        <w:rPr>
          <w:rFonts w:ascii="Arial" w:hAnsi="Arial" w:cs="Arial"/>
          <w:sz w:val="24"/>
          <w:szCs w:val="24"/>
          <w:lang w:val="en-GB"/>
        </w:rPr>
        <w:t>quest</w:t>
      </w:r>
      <w:r w:rsidRPr="00077F44">
        <w:rPr>
          <w:rFonts w:ascii="Arial" w:hAnsi="Arial" w:cs="Arial"/>
          <w:sz w:val="24"/>
          <w:szCs w:val="24"/>
          <w:lang w:val="en-GB"/>
        </w:rPr>
        <w:t xml:space="preserve"> he will issue a certificate of service.</w:t>
      </w:r>
    </w:p>
    <w:p w:rsidR="00A05F22" w:rsidRPr="00A05F22" w:rsidRDefault="00A05F22" w:rsidP="00BF00B3">
      <w:pPr>
        <w:rPr>
          <w:rFonts w:ascii="Arial" w:hAnsi="Arial" w:cs="Arial"/>
          <w:b/>
          <w:sz w:val="24"/>
          <w:szCs w:val="24"/>
          <w:lang w:val="en-GB"/>
        </w:rPr>
      </w:pPr>
    </w:p>
    <w:p w:rsidR="00BF00B3" w:rsidRPr="00A05F22" w:rsidRDefault="00BF00B3" w:rsidP="00BF00B3">
      <w:pPr>
        <w:rPr>
          <w:rFonts w:ascii="Arial" w:hAnsi="Arial" w:cs="Arial"/>
          <w:b/>
          <w:sz w:val="24"/>
          <w:szCs w:val="24"/>
          <w:lang w:val="en-GB"/>
        </w:rPr>
      </w:pPr>
      <w:r w:rsidRPr="00A05F22">
        <w:rPr>
          <w:rFonts w:ascii="Arial" w:hAnsi="Arial" w:cs="Arial"/>
          <w:b/>
          <w:sz w:val="24"/>
          <w:szCs w:val="24"/>
          <w:lang w:val="en-GB"/>
        </w:rPr>
        <w:t>5. Use of any licensed of certified or regulated private recruitment and placement service</w:t>
      </w:r>
    </w:p>
    <w:p w:rsidR="00A05F22" w:rsidRDefault="00A05F22" w:rsidP="00A05F22">
      <w:pPr>
        <w:rPr>
          <w:rFonts w:ascii="Arial" w:hAnsi="Arial" w:cs="Arial"/>
          <w:sz w:val="24"/>
          <w:szCs w:val="24"/>
          <w:lang w:val="en-GB"/>
        </w:rPr>
      </w:pPr>
    </w:p>
    <w:p w:rsidR="00A2781C" w:rsidRPr="00077F44" w:rsidRDefault="00A2781C" w:rsidP="00A2781C">
      <w:pPr>
        <w:rPr>
          <w:rFonts w:ascii="Arial" w:hAnsi="Arial" w:cs="Arial"/>
          <w:sz w:val="24"/>
          <w:szCs w:val="24"/>
          <w:lang w:val="en-GB"/>
        </w:rPr>
      </w:pPr>
      <w:r w:rsidRPr="00077F44">
        <w:rPr>
          <w:rFonts w:ascii="Arial" w:hAnsi="Arial" w:cs="Arial"/>
          <w:sz w:val="24"/>
          <w:szCs w:val="24"/>
          <w:lang w:val="en-GB"/>
        </w:rPr>
        <w:t>The Master’s tasks in relation to crewing appear from the shipowner’s manning procedure. Unless the Master in each individual case of employment via private recruitment and placement services is advised to the contrary, the shipowner, , shall vouch for such services being domiciled in a country having ratified the MLC and being duly certified. If the shipowner uses private recruitment and placement services in countries that have not ratified the MLC or ILO Convention 179, the shipowner can certify that such services meet the requirements of said conventions. In case of need, the Master can obtain information from the shipowner certifying that such a service meets the requirements of said conventions or has been approved by the DMA.</w:t>
      </w:r>
    </w:p>
    <w:p w:rsidR="00A05F22" w:rsidRPr="00A05F22" w:rsidRDefault="00A05F22" w:rsidP="00BF00B3">
      <w:pPr>
        <w:rPr>
          <w:rFonts w:ascii="Arial" w:hAnsi="Arial" w:cs="Arial"/>
          <w:b/>
          <w:sz w:val="24"/>
          <w:szCs w:val="24"/>
          <w:lang w:val="en-GB"/>
        </w:rPr>
      </w:pPr>
    </w:p>
    <w:p w:rsidR="00BF00B3" w:rsidRPr="00A05F22" w:rsidRDefault="00BF00B3" w:rsidP="00BF00B3">
      <w:pPr>
        <w:rPr>
          <w:rFonts w:ascii="Arial" w:hAnsi="Arial" w:cs="Arial"/>
          <w:b/>
          <w:sz w:val="24"/>
          <w:szCs w:val="24"/>
          <w:lang w:val="en-GB"/>
        </w:rPr>
      </w:pPr>
      <w:r w:rsidRPr="00A05F22">
        <w:rPr>
          <w:rFonts w:ascii="Arial" w:hAnsi="Arial" w:cs="Arial"/>
          <w:b/>
          <w:sz w:val="24"/>
          <w:szCs w:val="24"/>
          <w:lang w:val="en-GB"/>
        </w:rPr>
        <w:t>6. Hours of work or rest</w:t>
      </w:r>
    </w:p>
    <w:p w:rsidR="00A05F22" w:rsidRDefault="00A05F22" w:rsidP="00A05F22">
      <w:pPr>
        <w:rPr>
          <w:rFonts w:ascii="Arial" w:hAnsi="Arial" w:cs="Arial"/>
          <w:sz w:val="24"/>
          <w:szCs w:val="24"/>
          <w:lang w:val="en-GB"/>
        </w:rPr>
      </w:pPr>
    </w:p>
    <w:p w:rsidR="00A2781C" w:rsidRPr="00077F44" w:rsidRDefault="00A2781C" w:rsidP="00A2781C">
      <w:pPr>
        <w:rPr>
          <w:rFonts w:ascii="Arial" w:hAnsi="Arial" w:cs="Arial"/>
          <w:sz w:val="24"/>
          <w:szCs w:val="24"/>
          <w:lang w:val="en-GB"/>
        </w:rPr>
      </w:pPr>
      <w:r w:rsidRPr="00077F44">
        <w:rPr>
          <w:rFonts w:ascii="Arial" w:hAnsi="Arial" w:cs="Arial"/>
          <w:sz w:val="24"/>
          <w:szCs w:val="24"/>
          <w:lang w:val="en-GB"/>
        </w:rPr>
        <w:t xml:space="preserve">It is the responsibility of the Master to see to it that the work hours are planned and the duties performed in such a way that the seafarer will get adequate rest. The Master takes care that the prescribed duty rosters are prepared and displayed at an easily accessible location on board. He furthermore takes care that a continuous recording of rest hours takes place and will react on possible violation of the rules concerning rest hours. In the event that it is impossible to plan the work in compliance with rest </w:t>
      </w:r>
      <w:r>
        <w:rPr>
          <w:rFonts w:ascii="Arial" w:hAnsi="Arial" w:cs="Arial"/>
          <w:sz w:val="24"/>
          <w:szCs w:val="24"/>
          <w:lang w:val="en-GB"/>
        </w:rPr>
        <w:t>hours</w:t>
      </w:r>
      <w:r w:rsidRPr="00077F44">
        <w:rPr>
          <w:rFonts w:ascii="Arial" w:hAnsi="Arial" w:cs="Arial"/>
          <w:sz w:val="24"/>
          <w:szCs w:val="24"/>
          <w:lang w:val="en-GB"/>
        </w:rPr>
        <w:t>, the shipowner shall be contacted. The Master shall approve work assigned to seafarers under the age of 18 between 20.00 pm and 06.00 am. In cases where unplanned situations have necessitated a deviation from the rules concerning rest hours, this shall be recorded in the ship’s official log. Unless a dispensation from the DMA can be produced, the Master or a person designated by him shall together with the seafarer sign the latter’s rest hour record, to be kept in two copies, each month. One copy is handed to the seafarer and the other is kept in a binder, which is to be made for that purpose, separated into calendar months and stored on board. Copies of rest hour records shall be kept in the binder for six months. Records more than six months old are sent to the shipowner or kept on board. Rest hour records more than 18 months old may be discarded.</w:t>
      </w:r>
    </w:p>
    <w:p w:rsidR="00A05F22" w:rsidRPr="00A05F22" w:rsidRDefault="00A05F22" w:rsidP="00BF00B3">
      <w:pPr>
        <w:rPr>
          <w:rFonts w:ascii="Arial" w:hAnsi="Arial" w:cs="Arial"/>
          <w:b/>
          <w:sz w:val="24"/>
          <w:szCs w:val="24"/>
          <w:lang w:val="en-GB"/>
        </w:rPr>
      </w:pPr>
    </w:p>
    <w:p w:rsidR="00A05F22" w:rsidRPr="00A05F22" w:rsidRDefault="00A05F22" w:rsidP="00BF00B3">
      <w:pPr>
        <w:rPr>
          <w:rFonts w:ascii="Arial" w:hAnsi="Arial" w:cs="Arial"/>
          <w:b/>
          <w:sz w:val="24"/>
          <w:szCs w:val="24"/>
          <w:lang w:val="en-GB"/>
        </w:rPr>
      </w:pPr>
    </w:p>
    <w:p w:rsidR="00BF00B3" w:rsidRPr="00A05F22" w:rsidRDefault="00BF00B3" w:rsidP="00BF00B3">
      <w:pPr>
        <w:rPr>
          <w:rFonts w:ascii="Arial" w:hAnsi="Arial" w:cs="Arial"/>
          <w:b/>
          <w:sz w:val="24"/>
          <w:szCs w:val="24"/>
          <w:lang w:val="en-GB"/>
        </w:rPr>
      </w:pPr>
      <w:r w:rsidRPr="00A05F22">
        <w:rPr>
          <w:rFonts w:ascii="Arial" w:hAnsi="Arial" w:cs="Arial"/>
          <w:b/>
          <w:sz w:val="24"/>
          <w:szCs w:val="24"/>
          <w:lang w:val="en-GB"/>
        </w:rPr>
        <w:lastRenderedPageBreak/>
        <w:t>7. Manning levels for the ship</w:t>
      </w:r>
    </w:p>
    <w:p w:rsidR="00A05F22" w:rsidRDefault="00A05F22" w:rsidP="00A05F22">
      <w:pPr>
        <w:rPr>
          <w:rFonts w:ascii="Arial" w:hAnsi="Arial" w:cs="Arial"/>
          <w:sz w:val="24"/>
          <w:szCs w:val="24"/>
          <w:lang w:val="en-GB"/>
        </w:rPr>
      </w:pPr>
    </w:p>
    <w:p w:rsidR="00A05F22" w:rsidRDefault="00A2781C" w:rsidP="00BF00B3">
      <w:pPr>
        <w:rPr>
          <w:rFonts w:ascii="Arial" w:hAnsi="Arial" w:cs="Arial"/>
          <w:sz w:val="24"/>
          <w:szCs w:val="24"/>
          <w:lang w:val="en-GB"/>
        </w:rPr>
      </w:pPr>
      <w:r w:rsidRPr="00077F44">
        <w:rPr>
          <w:rFonts w:ascii="Arial" w:hAnsi="Arial" w:cs="Arial"/>
          <w:sz w:val="24"/>
          <w:szCs w:val="24"/>
          <w:lang w:val="en-GB"/>
        </w:rPr>
        <w:t>At the time of signing on (the manning procedure) the Master checks that the seafarer has the qualifications necessary to hold the position and that he can produce valid original certificates to that effect. The Master shall in that connection see to it that the crew on board meets the requirements of the ship’s safe manning certificate. To get an overview of the requirements in force regarding the crew and the individuals composing it, the Master should preferably mark the requirements following from the ship’s safe manning certificate, as well as other requirements to be observed, in a matrix of qualifications, which may henceforth serve as a check list.</w:t>
      </w:r>
    </w:p>
    <w:p w:rsidR="00A2781C" w:rsidRDefault="00A2781C" w:rsidP="00BF00B3">
      <w:pPr>
        <w:rPr>
          <w:rFonts w:ascii="Arial" w:hAnsi="Arial" w:cs="Arial"/>
          <w:b/>
          <w:sz w:val="24"/>
          <w:szCs w:val="24"/>
          <w:lang w:val="en-GB"/>
        </w:rPr>
      </w:pPr>
    </w:p>
    <w:p w:rsidR="00BF00B3" w:rsidRPr="00A05F22" w:rsidRDefault="00BF00B3" w:rsidP="00BF00B3">
      <w:pPr>
        <w:rPr>
          <w:rFonts w:ascii="Arial" w:hAnsi="Arial" w:cs="Arial"/>
          <w:b/>
          <w:sz w:val="24"/>
          <w:szCs w:val="24"/>
          <w:lang w:val="en-GB"/>
        </w:rPr>
      </w:pPr>
      <w:r w:rsidRPr="00A05F22">
        <w:rPr>
          <w:rFonts w:ascii="Arial" w:hAnsi="Arial" w:cs="Arial"/>
          <w:b/>
          <w:sz w:val="24"/>
          <w:szCs w:val="24"/>
          <w:lang w:val="en-GB"/>
        </w:rPr>
        <w:t>8. Accommodation</w:t>
      </w:r>
    </w:p>
    <w:p w:rsidR="00A05F22" w:rsidRDefault="00A05F22" w:rsidP="00A05F22">
      <w:pPr>
        <w:rPr>
          <w:rFonts w:ascii="Arial" w:hAnsi="Arial" w:cs="Arial"/>
          <w:sz w:val="24"/>
          <w:szCs w:val="24"/>
          <w:lang w:val="en-GB"/>
        </w:rPr>
      </w:pPr>
    </w:p>
    <w:p w:rsidR="00A2781C" w:rsidRPr="00077F44" w:rsidRDefault="00A2781C" w:rsidP="00A2781C">
      <w:pPr>
        <w:rPr>
          <w:rFonts w:ascii="Arial" w:hAnsi="Arial" w:cs="Arial"/>
          <w:sz w:val="24"/>
          <w:szCs w:val="24"/>
          <w:lang w:val="en-GB"/>
        </w:rPr>
      </w:pPr>
      <w:r w:rsidRPr="00077F44">
        <w:rPr>
          <w:rFonts w:ascii="Arial" w:hAnsi="Arial" w:cs="Arial"/>
          <w:sz w:val="24"/>
          <w:szCs w:val="24"/>
          <w:lang w:val="en-GB"/>
        </w:rPr>
        <w:t>The Master shall regularly and at least once a week carry out an inspection of the ship’s day rooms in accordance with the relevant established procedure.</w:t>
      </w:r>
    </w:p>
    <w:p w:rsidR="00A05F22" w:rsidRPr="00A05F22" w:rsidRDefault="00A05F22" w:rsidP="00BF00B3">
      <w:pPr>
        <w:rPr>
          <w:rFonts w:ascii="Arial" w:hAnsi="Arial" w:cs="Arial"/>
          <w:b/>
          <w:sz w:val="24"/>
          <w:szCs w:val="24"/>
          <w:lang w:val="en-GB"/>
        </w:rPr>
      </w:pPr>
    </w:p>
    <w:p w:rsidR="00BF00B3" w:rsidRPr="00A05F22" w:rsidRDefault="00BF00B3" w:rsidP="00BF00B3">
      <w:pPr>
        <w:rPr>
          <w:rFonts w:ascii="Arial" w:hAnsi="Arial" w:cs="Arial"/>
          <w:b/>
          <w:sz w:val="24"/>
          <w:szCs w:val="24"/>
          <w:lang w:val="en-GB"/>
        </w:rPr>
      </w:pPr>
      <w:r w:rsidRPr="00A05F22">
        <w:rPr>
          <w:rFonts w:ascii="Arial" w:hAnsi="Arial" w:cs="Arial"/>
          <w:b/>
          <w:sz w:val="24"/>
          <w:szCs w:val="24"/>
          <w:lang w:val="en-GB"/>
        </w:rPr>
        <w:t>9. On-board recreational facilities</w:t>
      </w:r>
    </w:p>
    <w:p w:rsidR="00A05F22" w:rsidRDefault="00A05F22" w:rsidP="00A05F22">
      <w:pPr>
        <w:rPr>
          <w:rFonts w:ascii="Arial" w:hAnsi="Arial" w:cs="Arial"/>
          <w:sz w:val="24"/>
          <w:szCs w:val="24"/>
          <w:lang w:val="en-GB"/>
        </w:rPr>
      </w:pPr>
    </w:p>
    <w:p w:rsidR="00A2781C" w:rsidRPr="00077F44" w:rsidRDefault="00A2781C" w:rsidP="00A2781C">
      <w:pPr>
        <w:rPr>
          <w:rFonts w:ascii="Arial" w:hAnsi="Arial" w:cs="Arial"/>
          <w:sz w:val="24"/>
          <w:szCs w:val="24"/>
          <w:lang w:val="en-GB"/>
        </w:rPr>
      </w:pPr>
      <w:r w:rsidRPr="00077F44">
        <w:rPr>
          <w:rFonts w:ascii="Arial" w:hAnsi="Arial" w:cs="Arial"/>
          <w:sz w:val="24"/>
          <w:szCs w:val="24"/>
          <w:lang w:val="en-GB"/>
        </w:rPr>
        <w:t>If the recreational and welfare activities on board are not adequately arranged and maintained under the auspices of a ship’s club run by the crew, the Master shall take care that a minimum of recreational options are available for the seafarers. These options shall, apart from a ship’s library, exercise equipment, slop chest, postage and telecommunications, TV and film, include access to and circulation of the offers from Danish Government Seamen’s Service (distribution of books, news services etc.). Day rooms and recreational facilities, including exercise equipment as it is, shall be regularly inspected and kept in a good working condition. To the extent that circumstances and expenditure permit, the Master shall give the seafarer opportunities to go ashore during off-duty hours when the ship is in port or at safe anchorage.</w:t>
      </w:r>
    </w:p>
    <w:p w:rsidR="00A05F22" w:rsidRPr="00A05F22" w:rsidRDefault="00A05F22" w:rsidP="00BF00B3">
      <w:pPr>
        <w:rPr>
          <w:rFonts w:ascii="Arial" w:hAnsi="Arial" w:cs="Arial"/>
          <w:b/>
          <w:sz w:val="24"/>
          <w:szCs w:val="24"/>
          <w:lang w:val="en-GB"/>
        </w:rPr>
      </w:pPr>
    </w:p>
    <w:p w:rsidR="00BF00B3" w:rsidRPr="00A05F22" w:rsidRDefault="00BF00B3" w:rsidP="00BF00B3">
      <w:pPr>
        <w:rPr>
          <w:rFonts w:ascii="Arial" w:hAnsi="Arial" w:cs="Arial"/>
          <w:b/>
          <w:sz w:val="24"/>
          <w:szCs w:val="24"/>
          <w:lang w:val="en-GB"/>
        </w:rPr>
      </w:pPr>
      <w:r w:rsidRPr="00A05F22">
        <w:rPr>
          <w:rFonts w:ascii="Arial" w:hAnsi="Arial" w:cs="Arial"/>
          <w:b/>
          <w:sz w:val="24"/>
          <w:szCs w:val="24"/>
          <w:lang w:val="en-GB"/>
        </w:rPr>
        <w:t>10. Food and catering</w:t>
      </w:r>
    </w:p>
    <w:p w:rsidR="00A05F22" w:rsidRDefault="00A05F22" w:rsidP="00A05F22">
      <w:pPr>
        <w:rPr>
          <w:rFonts w:ascii="Arial" w:hAnsi="Arial" w:cs="Arial"/>
          <w:sz w:val="24"/>
          <w:szCs w:val="24"/>
          <w:lang w:val="en-GB"/>
        </w:rPr>
      </w:pPr>
    </w:p>
    <w:p w:rsidR="00A2781C" w:rsidRPr="00077F44" w:rsidRDefault="00A2781C" w:rsidP="00A2781C">
      <w:pPr>
        <w:rPr>
          <w:rFonts w:ascii="Arial" w:hAnsi="Arial" w:cs="Arial"/>
          <w:sz w:val="24"/>
          <w:szCs w:val="24"/>
          <w:lang w:val="en-GB"/>
        </w:rPr>
      </w:pPr>
      <w:r w:rsidRPr="00077F44">
        <w:rPr>
          <w:rFonts w:ascii="Arial" w:hAnsi="Arial" w:cs="Arial"/>
          <w:sz w:val="24"/>
          <w:szCs w:val="24"/>
          <w:lang w:val="en-GB"/>
        </w:rPr>
        <w:t>The Master will take care that the provisions of the order in force regarding food on board Danish ships are followed, including:</w:t>
      </w:r>
    </w:p>
    <w:p w:rsidR="00A2781C" w:rsidRPr="00077F44" w:rsidRDefault="00A2781C" w:rsidP="00A2781C">
      <w:pPr>
        <w:pStyle w:val="Listeafsnit"/>
        <w:numPr>
          <w:ilvl w:val="0"/>
          <w:numId w:val="7"/>
        </w:numPr>
        <w:rPr>
          <w:rFonts w:ascii="Arial" w:hAnsi="Arial" w:cs="Arial"/>
          <w:sz w:val="24"/>
          <w:szCs w:val="24"/>
          <w:lang w:val="en-GB"/>
        </w:rPr>
      </w:pPr>
      <w:r w:rsidRPr="00077F44">
        <w:rPr>
          <w:rFonts w:ascii="Arial" w:hAnsi="Arial" w:cs="Arial"/>
          <w:sz w:val="24"/>
          <w:szCs w:val="24"/>
          <w:lang w:val="en-GB"/>
        </w:rPr>
        <w:t>that only persons able to document on signing on that they are in possession of the necessary competencies, in the shape of training as ship’s cook or an approved hygienic course, are allowed to be involved in the handling of food on board.</w:t>
      </w:r>
    </w:p>
    <w:p w:rsidR="00A2781C" w:rsidRPr="00077F44" w:rsidRDefault="00A2781C" w:rsidP="00A2781C">
      <w:pPr>
        <w:pStyle w:val="Listeafsnit"/>
        <w:numPr>
          <w:ilvl w:val="0"/>
          <w:numId w:val="7"/>
        </w:numPr>
        <w:rPr>
          <w:rFonts w:ascii="Arial" w:hAnsi="Arial" w:cs="Arial"/>
          <w:sz w:val="24"/>
          <w:szCs w:val="24"/>
          <w:lang w:val="en-GB"/>
        </w:rPr>
      </w:pPr>
      <w:r w:rsidRPr="00077F44">
        <w:rPr>
          <w:rFonts w:ascii="Arial" w:hAnsi="Arial" w:cs="Arial"/>
          <w:sz w:val="24"/>
          <w:szCs w:val="24"/>
          <w:lang w:val="en-GB"/>
        </w:rPr>
        <w:t xml:space="preserve">that the person responsible for food preparation (the cook) prepares and displays menus ensuring a varied and nutritional diet, with due consideration for the provisions of the above order, including the religious and cultural background of the crew. </w:t>
      </w:r>
    </w:p>
    <w:p w:rsidR="00A2781C" w:rsidRPr="00077F44" w:rsidRDefault="00A2781C" w:rsidP="00A2781C">
      <w:pPr>
        <w:pStyle w:val="Listeafsnit"/>
        <w:numPr>
          <w:ilvl w:val="0"/>
          <w:numId w:val="7"/>
        </w:numPr>
        <w:rPr>
          <w:rFonts w:ascii="Arial" w:hAnsi="Arial" w:cs="Arial"/>
          <w:sz w:val="24"/>
          <w:szCs w:val="24"/>
          <w:lang w:val="en-GB"/>
        </w:rPr>
      </w:pPr>
      <w:r w:rsidRPr="00077F44">
        <w:rPr>
          <w:rFonts w:ascii="Arial" w:hAnsi="Arial" w:cs="Arial"/>
          <w:sz w:val="24"/>
          <w:szCs w:val="24"/>
          <w:lang w:val="en-GB"/>
        </w:rPr>
        <w:t>that the food, which shall be distributed over three main meals and one or more snacks, is prepared and served under hygienic and proper conditions in adequate quantities.</w:t>
      </w:r>
    </w:p>
    <w:p w:rsidR="00A2781C" w:rsidRPr="00077F44" w:rsidRDefault="00A2781C" w:rsidP="00A2781C">
      <w:pPr>
        <w:pStyle w:val="Listeafsnit"/>
        <w:numPr>
          <w:ilvl w:val="0"/>
          <w:numId w:val="7"/>
        </w:numPr>
        <w:rPr>
          <w:rFonts w:ascii="Arial" w:hAnsi="Arial" w:cs="Arial"/>
          <w:sz w:val="24"/>
          <w:szCs w:val="24"/>
          <w:lang w:val="en-GB"/>
        </w:rPr>
      </w:pPr>
      <w:r w:rsidRPr="00077F44">
        <w:rPr>
          <w:rFonts w:ascii="Arial" w:hAnsi="Arial" w:cs="Arial"/>
          <w:sz w:val="24"/>
          <w:szCs w:val="24"/>
          <w:lang w:val="en-GB"/>
        </w:rPr>
        <w:t>that the person responsible for food preparation currently and regularly checks the provisions and the conditions under which they are kept and that faults or insufficiencies are remedied at once. Also, that drinking water is of a proper quality and available in adequate quantities.</w:t>
      </w:r>
    </w:p>
    <w:p w:rsidR="00A2781C" w:rsidRPr="00077F44" w:rsidRDefault="00A2781C" w:rsidP="00A2781C">
      <w:pPr>
        <w:pStyle w:val="Listeafsnit"/>
        <w:numPr>
          <w:ilvl w:val="0"/>
          <w:numId w:val="7"/>
        </w:numPr>
        <w:rPr>
          <w:rFonts w:ascii="Arial" w:hAnsi="Arial" w:cs="Arial"/>
          <w:sz w:val="24"/>
          <w:szCs w:val="24"/>
          <w:lang w:val="en-GB"/>
        </w:rPr>
      </w:pPr>
      <w:r w:rsidRPr="00077F44">
        <w:rPr>
          <w:rFonts w:ascii="Arial" w:hAnsi="Arial" w:cs="Arial"/>
          <w:sz w:val="24"/>
          <w:szCs w:val="24"/>
          <w:lang w:val="en-GB"/>
        </w:rPr>
        <w:lastRenderedPageBreak/>
        <w:t>documentation for completed training in accordance with the e-learning material prepared by Seahealth.</w:t>
      </w:r>
    </w:p>
    <w:p w:rsidR="00A2781C" w:rsidRPr="00077F44" w:rsidRDefault="00A2781C" w:rsidP="00A2781C">
      <w:pPr>
        <w:pStyle w:val="Listeafsnit"/>
        <w:numPr>
          <w:ilvl w:val="0"/>
          <w:numId w:val="7"/>
        </w:numPr>
        <w:rPr>
          <w:rFonts w:ascii="Arial" w:hAnsi="Arial" w:cs="Arial"/>
          <w:sz w:val="24"/>
          <w:szCs w:val="24"/>
          <w:lang w:val="en-GB"/>
        </w:rPr>
      </w:pPr>
      <w:r w:rsidRPr="00077F44">
        <w:rPr>
          <w:rFonts w:ascii="Arial" w:hAnsi="Arial" w:cs="Arial"/>
          <w:sz w:val="24"/>
          <w:szCs w:val="24"/>
          <w:lang w:val="en-GB"/>
        </w:rPr>
        <w:t>that inspection of the galley and the provisions shall be a fixed point in the procedure for the weekly inspection of the accommodation and that observations, if any, are noted in the ship’s journal.</w:t>
      </w:r>
    </w:p>
    <w:p w:rsidR="00A05F22" w:rsidRPr="00A05F22" w:rsidRDefault="00A2781C" w:rsidP="00A2781C">
      <w:pPr>
        <w:rPr>
          <w:rFonts w:ascii="Arial" w:hAnsi="Arial" w:cs="Arial"/>
          <w:sz w:val="24"/>
          <w:szCs w:val="24"/>
          <w:lang w:val="en-GB"/>
        </w:rPr>
      </w:pPr>
      <w:r w:rsidRPr="00077F44">
        <w:rPr>
          <w:rFonts w:ascii="Arial" w:hAnsi="Arial" w:cs="Arial"/>
          <w:sz w:val="24"/>
          <w:szCs w:val="24"/>
          <w:lang w:val="en-GB"/>
        </w:rPr>
        <w:t>Doubt regarding the quality of the drinking water shall be handled under the auspices of the safety committee, and this is also the relevant forum to discuss and make remarks about the food.</w:t>
      </w:r>
      <w:r w:rsidR="00A05F22" w:rsidRPr="00A05F22">
        <w:rPr>
          <w:rFonts w:ascii="Arial" w:hAnsi="Arial" w:cs="Arial"/>
          <w:sz w:val="24"/>
          <w:szCs w:val="24"/>
          <w:lang w:val="en-GB"/>
        </w:rPr>
        <w:t xml:space="preserve"> </w:t>
      </w:r>
    </w:p>
    <w:p w:rsidR="00A05F22" w:rsidRPr="00A05F22" w:rsidRDefault="00A05F22" w:rsidP="00BF00B3">
      <w:pPr>
        <w:rPr>
          <w:rFonts w:ascii="Arial" w:hAnsi="Arial" w:cs="Arial"/>
          <w:b/>
          <w:sz w:val="24"/>
          <w:szCs w:val="24"/>
          <w:lang w:val="en-GB"/>
        </w:rPr>
      </w:pPr>
    </w:p>
    <w:p w:rsidR="00BF00B3" w:rsidRPr="00A05F22" w:rsidRDefault="00BF00B3" w:rsidP="00BF00B3">
      <w:pPr>
        <w:rPr>
          <w:rFonts w:ascii="Arial" w:hAnsi="Arial" w:cs="Arial"/>
          <w:b/>
          <w:sz w:val="24"/>
          <w:szCs w:val="24"/>
          <w:lang w:val="en-GB"/>
        </w:rPr>
      </w:pPr>
      <w:r w:rsidRPr="00A05F22">
        <w:rPr>
          <w:rFonts w:ascii="Arial" w:hAnsi="Arial" w:cs="Arial"/>
          <w:b/>
          <w:sz w:val="24"/>
          <w:szCs w:val="24"/>
          <w:lang w:val="en-GB"/>
        </w:rPr>
        <w:t>11. Health and safety and accident prevention</w:t>
      </w:r>
    </w:p>
    <w:p w:rsidR="00A05F22" w:rsidRDefault="00A05F22" w:rsidP="00A05F22">
      <w:pPr>
        <w:rPr>
          <w:rFonts w:ascii="Arial" w:hAnsi="Arial" w:cs="Arial"/>
          <w:sz w:val="24"/>
          <w:szCs w:val="24"/>
          <w:lang w:val="en-GB"/>
        </w:rPr>
      </w:pPr>
    </w:p>
    <w:p w:rsidR="00A2781C" w:rsidRPr="00077F44" w:rsidRDefault="00A2781C" w:rsidP="00A2781C">
      <w:pPr>
        <w:rPr>
          <w:rFonts w:ascii="Arial" w:hAnsi="Arial" w:cs="Arial"/>
          <w:sz w:val="24"/>
          <w:szCs w:val="24"/>
          <w:lang w:val="en-GB"/>
        </w:rPr>
      </w:pPr>
      <w:r w:rsidRPr="00077F44">
        <w:rPr>
          <w:rFonts w:ascii="Arial" w:hAnsi="Arial" w:cs="Arial"/>
          <w:sz w:val="24"/>
          <w:szCs w:val="24"/>
          <w:lang w:val="en-GB"/>
        </w:rPr>
        <w:t>The Master will take care that the work on board is planned and the duties performed in a safety- and health-wise secure manner. The Master will take care that the safety work on board is organized and that everybody on board has the possibility to be familiar with the composition of the safety committee. The Master will see to it that members of the safety committee who have not completed the work environment course will soonest possible receive on board training and be enrolled in a work environment course. The Master shall report work-related injuries and cases of poisoning resulting in inability to work for one day or more, beyond the day of the incident. As chairman of the safety committee the Master will ensure that meetings in the safety committee are held regularly and at least once every quarter, during which the safety- and health-related conditions on board are discussed. The Master will see to it that minutes of meetings are taken and that a copy hereof is made available to the crew and to the shipowner. The Master will find further guidelines in the shipowner’s SMS, and in his daily handling of the safety work he can moreover make use of the material prepared by e.g. Seahealth, adjusted to the duties occurring on the ship.</w:t>
      </w:r>
    </w:p>
    <w:p w:rsidR="00A05F22" w:rsidRPr="00A05F22" w:rsidRDefault="00A05F22" w:rsidP="00BF00B3">
      <w:pPr>
        <w:rPr>
          <w:rFonts w:ascii="Arial" w:hAnsi="Arial" w:cs="Arial"/>
          <w:b/>
          <w:sz w:val="24"/>
          <w:szCs w:val="24"/>
          <w:lang w:val="en-GB"/>
        </w:rPr>
      </w:pPr>
    </w:p>
    <w:p w:rsidR="00BF00B3" w:rsidRPr="00A05F22" w:rsidRDefault="00BF00B3" w:rsidP="00BF00B3">
      <w:pPr>
        <w:rPr>
          <w:rFonts w:ascii="Arial" w:hAnsi="Arial" w:cs="Arial"/>
          <w:b/>
          <w:sz w:val="24"/>
          <w:szCs w:val="24"/>
          <w:lang w:val="en-GB"/>
        </w:rPr>
      </w:pPr>
      <w:r w:rsidRPr="00A05F22">
        <w:rPr>
          <w:rFonts w:ascii="Arial" w:hAnsi="Arial" w:cs="Arial"/>
          <w:b/>
          <w:sz w:val="24"/>
          <w:szCs w:val="24"/>
          <w:lang w:val="en-GB"/>
        </w:rPr>
        <w:t>12. On-board medical care</w:t>
      </w:r>
    </w:p>
    <w:p w:rsidR="00A05F22" w:rsidRDefault="00A05F22" w:rsidP="00A05F22">
      <w:pPr>
        <w:rPr>
          <w:rFonts w:ascii="Arial" w:hAnsi="Arial" w:cs="Arial"/>
          <w:sz w:val="24"/>
          <w:szCs w:val="24"/>
          <w:lang w:val="en-GB"/>
        </w:rPr>
      </w:pPr>
    </w:p>
    <w:p w:rsidR="00A05F22" w:rsidRDefault="00A2781C" w:rsidP="00BF00B3">
      <w:pPr>
        <w:rPr>
          <w:rFonts w:ascii="Arial" w:hAnsi="Arial" w:cs="Arial"/>
          <w:sz w:val="24"/>
          <w:szCs w:val="24"/>
          <w:lang w:val="en-GB"/>
        </w:rPr>
      </w:pPr>
      <w:r w:rsidRPr="00077F44">
        <w:rPr>
          <w:rFonts w:ascii="Arial" w:hAnsi="Arial" w:cs="Arial"/>
          <w:sz w:val="24"/>
          <w:szCs w:val="24"/>
          <w:lang w:val="en-GB"/>
        </w:rPr>
        <w:t>A seafarer falling ill shall advise the medical attendant on board, who will commence a treatment according to the guidelines stated in the DMA’s Medical Book and draw up  a medical file. The medical attendant shall as far as possible have the sick seafarer examined by a doctor ashore or commence treatment through consultation with doctors under Radio Medical. The medical examination and the ensuing medication/treatment are done at no cost to the seafarer. For the visit to the doctor the special Medical Report, issued by the DMA, is to be used, which shall be treated confidentially after completion. The ship’s copy of the report shall be part of the medical file. The shipowner’s expenses for doctor consultations and medicine can possibly be refunded via the special medical insurance, administered by the DMA and financed by the shipowners, and it will equally cover the shipowner’s expenses for hospitalization and possible repatriation of the seafarer. On termination of treatment on board a special note is made in the seafarer’s personal papers, saying that the confidential medical file shall be handed to the seafarer on his signing off.</w:t>
      </w:r>
    </w:p>
    <w:p w:rsidR="00A2781C" w:rsidRPr="00A05F22" w:rsidRDefault="00A2781C" w:rsidP="00BF00B3">
      <w:pPr>
        <w:rPr>
          <w:rFonts w:ascii="Arial" w:hAnsi="Arial" w:cs="Arial"/>
          <w:b/>
          <w:sz w:val="24"/>
          <w:szCs w:val="24"/>
          <w:lang w:val="en-GB"/>
        </w:rPr>
      </w:pPr>
    </w:p>
    <w:p w:rsidR="00BF00B3" w:rsidRPr="00A05F22" w:rsidRDefault="00BF00B3" w:rsidP="00BF00B3">
      <w:pPr>
        <w:rPr>
          <w:rFonts w:ascii="Arial" w:hAnsi="Arial" w:cs="Arial"/>
          <w:b/>
          <w:sz w:val="24"/>
          <w:szCs w:val="24"/>
          <w:lang w:val="en-GB"/>
        </w:rPr>
      </w:pPr>
      <w:r w:rsidRPr="00A05F22">
        <w:rPr>
          <w:rFonts w:ascii="Arial" w:hAnsi="Arial" w:cs="Arial"/>
          <w:b/>
          <w:sz w:val="24"/>
          <w:szCs w:val="24"/>
          <w:lang w:val="en-GB"/>
        </w:rPr>
        <w:t xml:space="preserve">13. On-board </w:t>
      </w:r>
      <w:r w:rsidR="00A05F22" w:rsidRPr="00A05F22">
        <w:rPr>
          <w:rFonts w:ascii="Arial" w:hAnsi="Arial" w:cs="Arial"/>
          <w:b/>
          <w:sz w:val="24"/>
          <w:szCs w:val="24"/>
          <w:lang w:val="en-GB"/>
        </w:rPr>
        <w:t>complaint procedures</w:t>
      </w:r>
    </w:p>
    <w:p w:rsidR="00A05F22" w:rsidRDefault="00A05F22" w:rsidP="00A05F22">
      <w:pPr>
        <w:rPr>
          <w:rFonts w:ascii="Arial" w:hAnsi="Arial" w:cs="Arial"/>
          <w:sz w:val="24"/>
          <w:szCs w:val="24"/>
          <w:lang w:val="en-GB"/>
        </w:rPr>
      </w:pPr>
    </w:p>
    <w:p w:rsidR="00A2781C" w:rsidRPr="00077F44" w:rsidRDefault="00A2781C" w:rsidP="00A2781C">
      <w:pPr>
        <w:rPr>
          <w:rFonts w:ascii="Arial" w:hAnsi="Arial" w:cs="Arial"/>
          <w:sz w:val="24"/>
          <w:szCs w:val="24"/>
          <w:lang w:val="en-GB"/>
        </w:rPr>
      </w:pPr>
      <w:r w:rsidRPr="00077F44">
        <w:rPr>
          <w:rFonts w:ascii="Arial" w:hAnsi="Arial" w:cs="Arial"/>
          <w:sz w:val="24"/>
          <w:szCs w:val="24"/>
          <w:lang w:val="en-GB"/>
        </w:rPr>
        <w:t xml:space="preserve">The Master will take care that the complaints procedure is displayed at an easily accessible location on board and that contact information to the relevant authorities and </w:t>
      </w:r>
      <w:r w:rsidRPr="00077F44">
        <w:rPr>
          <w:rFonts w:ascii="Arial" w:hAnsi="Arial" w:cs="Arial"/>
          <w:sz w:val="24"/>
          <w:szCs w:val="24"/>
          <w:lang w:val="en-GB"/>
        </w:rPr>
        <w:lastRenderedPageBreak/>
        <w:t>persons is kept updated and correct. The other obligations of the Master regarding the handling of complaints, including registration, appear from the complaints procedure.</w:t>
      </w:r>
    </w:p>
    <w:p w:rsidR="00A05F22" w:rsidRPr="00A05F22" w:rsidRDefault="00A05F22" w:rsidP="00BF00B3">
      <w:pPr>
        <w:rPr>
          <w:rFonts w:ascii="Arial" w:hAnsi="Arial" w:cs="Arial"/>
          <w:b/>
          <w:sz w:val="24"/>
          <w:szCs w:val="24"/>
          <w:lang w:val="en-GB"/>
        </w:rPr>
      </w:pPr>
    </w:p>
    <w:p w:rsidR="00BF00B3" w:rsidRPr="00A05F22" w:rsidRDefault="00BF00B3" w:rsidP="00BF00B3">
      <w:pPr>
        <w:rPr>
          <w:rFonts w:ascii="Arial" w:hAnsi="Arial" w:cs="Arial"/>
          <w:b/>
          <w:sz w:val="24"/>
          <w:szCs w:val="24"/>
          <w:lang w:val="en-GB"/>
        </w:rPr>
      </w:pPr>
      <w:r w:rsidRPr="00A05F22">
        <w:rPr>
          <w:rFonts w:ascii="Arial" w:hAnsi="Arial" w:cs="Arial"/>
          <w:b/>
          <w:sz w:val="24"/>
          <w:szCs w:val="24"/>
          <w:lang w:val="en-GB"/>
        </w:rPr>
        <w:t xml:space="preserve">14. </w:t>
      </w:r>
      <w:r w:rsidR="00A05F22" w:rsidRPr="00A05F22">
        <w:rPr>
          <w:rFonts w:ascii="Arial" w:hAnsi="Arial" w:cs="Arial"/>
          <w:b/>
          <w:sz w:val="24"/>
          <w:szCs w:val="24"/>
          <w:lang w:val="en-GB"/>
        </w:rPr>
        <w:t>Payment of wages</w:t>
      </w:r>
    </w:p>
    <w:p w:rsidR="00A05F22" w:rsidRDefault="00A05F22" w:rsidP="00A05F22">
      <w:pPr>
        <w:rPr>
          <w:rFonts w:ascii="Arial" w:hAnsi="Arial" w:cs="Arial"/>
          <w:sz w:val="24"/>
          <w:szCs w:val="24"/>
          <w:lang w:val="en-GB"/>
        </w:rPr>
      </w:pPr>
    </w:p>
    <w:p w:rsidR="00A2781C" w:rsidRPr="00077F44" w:rsidRDefault="00A2781C" w:rsidP="00A2781C">
      <w:pPr>
        <w:rPr>
          <w:rFonts w:ascii="Arial" w:hAnsi="Arial" w:cs="Arial"/>
          <w:sz w:val="24"/>
          <w:szCs w:val="24"/>
          <w:lang w:val="en-GB"/>
        </w:rPr>
      </w:pPr>
      <w:r w:rsidRPr="00077F44">
        <w:rPr>
          <w:rFonts w:ascii="Arial" w:hAnsi="Arial" w:cs="Arial"/>
          <w:sz w:val="24"/>
          <w:szCs w:val="24"/>
          <w:lang w:val="en-GB"/>
        </w:rPr>
        <w:t>The Master shall to a suitable extent be familiar with and comply with the shipowner’s procedure for calculation and payment of wages for seafarers on board.</w:t>
      </w:r>
    </w:p>
    <w:p w:rsidR="00A2781C" w:rsidRPr="00077F44" w:rsidRDefault="00A2781C" w:rsidP="00A2781C">
      <w:pPr>
        <w:rPr>
          <w:rFonts w:ascii="Arial" w:hAnsi="Arial" w:cs="Arial"/>
          <w:sz w:val="24"/>
          <w:szCs w:val="24"/>
          <w:lang w:val="en-GB"/>
        </w:rPr>
      </w:pPr>
      <w:r w:rsidRPr="00077F44">
        <w:rPr>
          <w:rFonts w:ascii="Arial" w:hAnsi="Arial" w:cs="Arial"/>
          <w:sz w:val="24"/>
          <w:szCs w:val="24"/>
          <w:lang w:val="en-GB"/>
        </w:rPr>
        <w:t>The Master will see to it that the seafarer receives a monthly statement of earned, paid and possible outstanding wages and takes care that possible questions to the statement are answered.</w:t>
      </w:r>
    </w:p>
    <w:p w:rsidR="00376642" w:rsidRPr="00A05F22" w:rsidRDefault="00376642" w:rsidP="00376642">
      <w:pPr>
        <w:rPr>
          <w:rFonts w:ascii="Arial" w:hAnsi="Arial" w:cs="Arial"/>
          <w:sz w:val="24"/>
          <w:szCs w:val="24"/>
          <w:lang w:val="en-GB"/>
        </w:rPr>
      </w:pPr>
      <w:bookmarkStart w:id="0" w:name="_GoBack"/>
      <w:bookmarkEnd w:id="0"/>
    </w:p>
    <w:sectPr w:rsidR="00376642" w:rsidRPr="00A05F22" w:rsidSect="007C41C0">
      <w:headerReference w:type="default" r:id="rId9"/>
      <w:footerReference w:type="default" r:id="rId10"/>
      <w:pgSz w:w="11906" w:h="16838" w:code="9"/>
      <w:pgMar w:top="1701" w:right="1134" w:bottom="1701" w:left="1134" w:header="567" w:footer="39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F22" w:rsidRDefault="00A05F22" w:rsidP="00311F63">
      <w:r>
        <w:separator/>
      </w:r>
    </w:p>
  </w:endnote>
  <w:endnote w:type="continuationSeparator" w:id="0">
    <w:p w:rsidR="00A05F22" w:rsidRDefault="00A05F22" w:rsidP="0031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0673247"/>
      <w:docPartObj>
        <w:docPartGallery w:val="Page Numbers (Bottom of Page)"/>
        <w:docPartUnique/>
      </w:docPartObj>
    </w:sdtPr>
    <w:sdtEndPr>
      <w:rPr>
        <w:rFonts w:ascii="Arial" w:hAnsi="Arial" w:cs="Arial"/>
        <w:b/>
        <w:sz w:val="24"/>
        <w:szCs w:val="24"/>
      </w:rPr>
    </w:sdtEndPr>
    <w:sdtContent>
      <w:p w:rsidR="00A05F22" w:rsidRPr="009644F3" w:rsidRDefault="00A05F22">
        <w:pPr>
          <w:pStyle w:val="Sidefod"/>
          <w:jc w:val="center"/>
          <w:rPr>
            <w:rFonts w:ascii="Arial" w:hAnsi="Arial" w:cs="Arial"/>
            <w:b/>
            <w:sz w:val="24"/>
            <w:szCs w:val="24"/>
          </w:rPr>
        </w:pPr>
        <w:r w:rsidRPr="009644F3">
          <w:rPr>
            <w:rFonts w:ascii="Arial" w:hAnsi="Arial" w:cs="Arial"/>
            <w:sz w:val="24"/>
            <w:szCs w:val="24"/>
          </w:rPr>
          <w:fldChar w:fldCharType="begin"/>
        </w:r>
        <w:r w:rsidRPr="009644F3">
          <w:rPr>
            <w:rFonts w:ascii="Arial" w:hAnsi="Arial" w:cs="Arial"/>
            <w:sz w:val="24"/>
            <w:szCs w:val="24"/>
          </w:rPr>
          <w:instrText>PAGE   \* MERGEFORMAT</w:instrText>
        </w:r>
        <w:r w:rsidRPr="009644F3">
          <w:rPr>
            <w:rFonts w:ascii="Arial" w:hAnsi="Arial" w:cs="Arial"/>
            <w:sz w:val="24"/>
            <w:szCs w:val="24"/>
          </w:rPr>
          <w:fldChar w:fldCharType="separate"/>
        </w:r>
        <w:r w:rsidR="00A2781C">
          <w:rPr>
            <w:rFonts w:ascii="Arial" w:hAnsi="Arial" w:cs="Arial"/>
            <w:noProof/>
            <w:sz w:val="24"/>
            <w:szCs w:val="24"/>
          </w:rPr>
          <w:t>1</w:t>
        </w:r>
        <w:r w:rsidRPr="009644F3">
          <w:rPr>
            <w:rFonts w:ascii="Arial" w:hAnsi="Arial" w:cs="Arial"/>
            <w:sz w:val="24"/>
            <w:szCs w:val="24"/>
          </w:rPr>
          <w:fldChar w:fldCharType="end"/>
        </w:r>
      </w:p>
    </w:sdtContent>
  </w:sdt>
  <w:p w:rsidR="00A05F22" w:rsidRDefault="00A05F22">
    <w:pPr>
      <w:pStyle w:val="Sidefo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F22" w:rsidRDefault="00A05F22" w:rsidP="00311F63">
      <w:r>
        <w:separator/>
      </w:r>
    </w:p>
  </w:footnote>
  <w:footnote w:type="continuationSeparator" w:id="0">
    <w:p w:rsidR="00A05F22" w:rsidRDefault="00A05F22" w:rsidP="00311F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F22" w:rsidRDefault="00A05F22" w:rsidP="007B337D">
    <w:pPr>
      <w:pStyle w:val="Sidehoved"/>
      <w:jc w:val="right"/>
      <w:rPr>
        <w:rFonts w:ascii="Arial" w:hAnsi="Arial" w:cs="Arial"/>
        <w:b/>
        <w:sz w:val="22"/>
        <w:szCs w:val="22"/>
        <w:lang w:val="en-US"/>
      </w:rPr>
    </w:pPr>
    <w:r>
      <w:rPr>
        <w:rFonts w:ascii="Arial" w:hAnsi="Arial" w:cs="Arial"/>
        <w:b/>
        <w:sz w:val="22"/>
        <w:szCs w:val="22"/>
        <w:lang w:val="en-US"/>
      </w:rPr>
      <w:t>MLC MANUAL – Collection of data</w:t>
    </w:r>
  </w:p>
  <w:p w:rsidR="00A05F22" w:rsidRPr="007B337D" w:rsidRDefault="00A05F22" w:rsidP="007B337D">
    <w:pPr>
      <w:pStyle w:val="Sidehoved"/>
      <w:jc w:val="right"/>
      <w:rPr>
        <w:rFonts w:ascii="Arial" w:hAnsi="Arial" w:cs="Arial"/>
        <w:b/>
        <w:sz w:val="22"/>
        <w:szCs w:val="22"/>
        <w:lang w:val="en-US"/>
      </w:rPr>
    </w:pPr>
    <w:r>
      <w:rPr>
        <w:rFonts w:ascii="Arial" w:hAnsi="Arial" w:cs="Arial"/>
        <w:b/>
        <w:sz w:val="22"/>
        <w:szCs w:val="22"/>
        <w:lang w:val="en-US"/>
      </w:rPr>
      <w:t xml:space="preserve">Version 1 - March </w:t>
    </w:r>
    <w:r w:rsidRPr="007B337D">
      <w:rPr>
        <w:rFonts w:ascii="Arial" w:hAnsi="Arial" w:cs="Arial"/>
        <w:b/>
        <w:sz w:val="22"/>
        <w:szCs w:val="22"/>
        <w:lang w:val="en-US"/>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53DB1"/>
    <w:multiLevelType w:val="hybridMultilevel"/>
    <w:tmpl w:val="F0547EB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nsid w:val="01D620A9"/>
    <w:multiLevelType w:val="hybridMultilevel"/>
    <w:tmpl w:val="388E2378"/>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03185A22"/>
    <w:multiLevelType w:val="hybridMultilevel"/>
    <w:tmpl w:val="4B9AB9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061E6136"/>
    <w:multiLevelType w:val="hybridMultilevel"/>
    <w:tmpl w:val="6862F9A6"/>
    <w:lvl w:ilvl="0" w:tplc="1884D5BC">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06A10AD2"/>
    <w:multiLevelType w:val="hybridMultilevel"/>
    <w:tmpl w:val="718A291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nsid w:val="07FD1BE2"/>
    <w:multiLevelType w:val="hybridMultilevel"/>
    <w:tmpl w:val="C10A0E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09675E5A"/>
    <w:multiLevelType w:val="multilevel"/>
    <w:tmpl w:val="FA30C71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nsid w:val="0C5E1B3B"/>
    <w:multiLevelType w:val="hybridMultilevel"/>
    <w:tmpl w:val="2ACEAEB4"/>
    <w:lvl w:ilvl="0" w:tplc="D96A47A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106D4DF5"/>
    <w:multiLevelType w:val="hybridMultilevel"/>
    <w:tmpl w:val="18EC9ACE"/>
    <w:lvl w:ilvl="0" w:tplc="53123908">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11576827"/>
    <w:multiLevelType w:val="hybridMultilevel"/>
    <w:tmpl w:val="71B2163C"/>
    <w:lvl w:ilvl="0" w:tplc="40186E24">
      <w:start w:val="1"/>
      <w:numFmt w:val="bullet"/>
      <w:lvlText w:val=""/>
      <w:lvlJc w:val="left"/>
      <w:pPr>
        <w:ind w:left="760" w:hanging="360"/>
      </w:pPr>
      <w:rPr>
        <w:rFonts w:ascii="Symbol" w:hAnsi="Symbol" w:hint="default"/>
        <w:lang w:val="en-GB"/>
      </w:rPr>
    </w:lvl>
    <w:lvl w:ilvl="1" w:tplc="04060003" w:tentative="1">
      <w:start w:val="1"/>
      <w:numFmt w:val="bullet"/>
      <w:lvlText w:val="o"/>
      <w:lvlJc w:val="left"/>
      <w:pPr>
        <w:ind w:left="1480" w:hanging="360"/>
      </w:pPr>
      <w:rPr>
        <w:rFonts w:ascii="Courier New" w:hAnsi="Courier New" w:cs="Courier New" w:hint="default"/>
      </w:rPr>
    </w:lvl>
    <w:lvl w:ilvl="2" w:tplc="04060005" w:tentative="1">
      <w:start w:val="1"/>
      <w:numFmt w:val="bullet"/>
      <w:lvlText w:val=""/>
      <w:lvlJc w:val="left"/>
      <w:pPr>
        <w:ind w:left="2200" w:hanging="360"/>
      </w:pPr>
      <w:rPr>
        <w:rFonts w:ascii="Wingdings" w:hAnsi="Wingdings" w:hint="default"/>
      </w:rPr>
    </w:lvl>
    <w:lvl w:ilvl="3" w:tplc="04060001" w:tentative="1">
      <w:start w:val="1"/>
      <w:numFmt w:val="bullet"/>
      <w:lvlText w:val=""/>
      <w:lvlJc w:val="left"/>
      <w:pPr>
        <w:ind w:left="2920" w:hanging="360"/>
      </w:pPr>
      <w:rPr>
        <w:rFonts w:ascii="Symbol" w:hAnsi="Symbol" w:hint="default"/>
      </w:rPr>
    </w:lvl>
    <w:lvl w:ilvl="4" w:tplc="04060003" w:tentative="1">
      <w:start w:val="1"/>
      <w:numFmt w:val="bullet"/>
      <w:lvlText w:val="o"/>
      <w:lvlJc w:val="left"/>
      <w:pPr>
        <w:ind w:left="3640" w:hanging="360"/>
      </w:pPr>
      <w:rPr>
        <w:rFonts w:ascii="Courier New" w:hAnsi="Courier New" w:cs="Courier New" w:hint="default"/>
      </w:rPr>
    </w:lvl>
    <w:lvl w:ilvl="5" w:tplc="04060005" w:tentative="1">
      <w:start w:val="1"/>
      <w:numFmt w:val="bullet"/>
      <w:lvlText w:val=""/>
      <w:lvlJc w:val="left"/>
      <w:pPr>
        <w:ind w:left="4360" w:hanging="360"/>
      </w:pPr>
      <w:rPr>
        <w:rFonts w:ascii="Wingdings" w:hAnsi="Wingdings" w:hint="default"/>
      </w:rPr>
    </w:lvl>
    <w:lvl w:ilvl="6" w:tplc="04060001" w:tentative="1">
      <w:start w:val="1"/>
      <w:numFmt w:val="bullet"/>
      <w:lvlText w:val=""/>
      <w:lvlJc w:val="left"/>
      <w:pPr>
        <w:ind w:left="5080" w:hanging="360"/>
      </w:pPr>
      <w:rPr>
        <w:rFonts w:ascii="Symbol" w:hAnsi="Symbol" w:hint="default"/>
      </w:rPr>
    </w:lvl>
    <w:lvl w:ilvl="7" w:tplc="04060003" w:tentative="1">
      <w:start w:val="1"/>
      <w:numFmt w:val="bullet"/>
      <w:lvlText w:val="o"/>
      <w:lvlJc w:val="left"/>
      <w:pPr>
        <w:ind w:left="5800" w:hanging="360"/>
      </w:pPr>
      <w:rPr>
        <w:rFonts w:ascii="Courier New" w:hAnsi="Courier New" w:cs="Courier New" w:hint="default"/>
      </w:rPr>
    </w:lvl>
    <w:lvl w:ilvl="8" w:tplc="04060005" w:tentative="1">
      <w:start w:val="1"/>
      <w:numFmt w:val="bullet"/>
      <w:lvlText w:val=""/>
      <w:lvlJc w:val="left"/>
      <w:pPr>
        <w:ind w:left="6520" w:hanging="360"/>
      </w:pPr>
      <w:rPr>
        <w:rFonts w:ascii="Wingdings" w:hAnsi="Wingdings" w:hint="default"/>
      </w:rPr>
    </w:lvl>
  </w:abstractNum>
  <w:abstractNum w:abstractNumId="10">
    <w:nsid w:val="17C179A5"/>
    <w:multiLevelType w:val="hybridMultilevel"/>
    <w:tmpl w:val="3A2E68E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219B608D"/>
    <w:multiLevelType w:val="hybridMultilevel"/>
    <w:tmpl w:val="49F252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nsid w:val="2526662F"/>
    <w:multiLevelType w:val="hybridMultilevel"/>
    <w:tmpl w:val="38B61310"/>
    <w:lvl w:ilvl="0" w:tplc="D2B4E5C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nsid w:val="295320FA"/>
    <w:multiLevelType w:val="hybridMultilevel"/>
    <w:tmpl w:val="DB4235B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29A735BF"/>
    <w:multiLevelType w:val="multilevel"/>
    <w:tmpl w:val="1F0C7EB8"/>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AE85473"/>
    <w:multiLevelType w:val="hybridMultilevel"/>
    <w:tmpl w:val="2D8A66C2"/>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6">
    <w:nsid w:val="2BC84D49"/>
    <w:multiLevelType w:val="hybridMultilevel"/>
    <w:tmpl w:val="CBF4CC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nsid w:val="2C711A54"/>
    <w:multiLevelType w:val="hybridMultilevel"/>
    <w:tmpl w:val="122A4C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30031738"/>
    <w:multiLevelType w:val="hybridMultilevel"/>
    <w:tmpl w:val="EDC8C9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nsid w:val="30404818"/>
    <w:multiLevelType w:val="multilevel"/>
    <w:tmpl w:val="2E7465E0"/>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3E35AC6"/>
    <w:multiLevelType w:val="hybridMultilevel"/>
    <w:tmpl w:val="4B403B72"/>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1">
    <w:nsid w:val="37161201"/>
    <w:multiLevelType w:val="hybridMultilevel"/>
    <w:tmpl w:val="B4BE899A"/>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nsid w:val="37D103B8"/>
    <w:multiLevelType w:val="multilevel"/>
    <w:tmpl w:val="C62AE158"/>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A052176"/>
    <w:multiLevelType w:val="hybridMultilevel"/>
    <w:tmpl w:val="EC96C726"/>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nsid w:val="3C490A21"/>
    <w:multiLevelType w:val="hybridMultilevel"/>
    <w:tmpl w:val="A808DE4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nsid w:val="3D077916"/>
    <w:multiLevelType w:val="hybridMultilevel"/>
    <w:tmpl w:val="796CC402"/>
    <w:lvl w:ilvl="0" w:tplc="1322469E">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nsid w:val="3F23568C"/>
    <w:multiLevelType w:val="hybridMultilevel"/>
    <w:tmpl w:val="B2CA960E"/>
    <w:lvl w:ilvl="0" w:tplc="A49A2DEA">
      <w:start w:val="16"/>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nsid w:val="3F5F677A"/>
    <w:multiLevelType w:val="hybridMultilevel"/>
    <w:tmpl w:val="B726D954"/>
    <w:lvl w:ilvl="0" w:tplc="2306FE9A">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40F1174E"/>
    <w:multiLevelType w:val="hybridMultilevel"/>
    <w:tmpl w:val="27380E18"/>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nsid w:val="4740304F"/>
    <w:multiLevelType w:val="hybridMultilevel"/>
    <w:tmpl w:val="B5F4FA36"/>
    <w:lvl w:ilvl="0" w:tplc="6E88E35C">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nsid w:val="4CE64EE1"/>
    <w:multiLevelType w:val="hybridMultilevel"/>
    <w:tmpl w:val="AAE23DF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nsid w:val="53482A52"/>
    <w:multiLevelType w:val="hybridMultilevel"/>
    <w:tmpl w:val="86528566"/>
    <w:lvl w:ilvl="0" w:tplc="04060001">
      <w:start w:val="1"/>
      <w:numFmt w:val="bullet"/>
      <w:lvlText w:val=""/>
      <w:lvlJc w:val="left"/>
      <w:pPr>
        <w:ind w:left="1004" w:hanging="360"/>
      </w:pPr>
      <w:rPr>
        <w:rFonts w:ascii="Symbol" w:hAnsi="Symbol" w:hint="default"/>
      </w:rPr>
    </w:lvl>
    <w:lvl w:ilvl="1" w:tplc="04060003" w:tentative="1">
      <w:start w:val="1"/>
      <w:numFmt w:val="bullet"/>
      <w:lvlText w:val="o"/>
      <w:lvlJc w:val="left"/>
      <w:pPr>
        <w:ind w:left="1724" w:hanging="360"/>
      </w:pPr>
      <w:rPr>
        <w:rFonts w:ascii="Courier New" w:hAnsi="Courier New" w:cs="Courier New" w:hint="default"/>
      </w:rPr>
    </w:lvl>
    <w:lvl w:ilvl="2" w:tplc="04060005" w:tentative="1">
      <w:start w:val="1"/>
      <w:numFmt w:val="bullet"/>
      <w:lvlText w:val=""/>
      <w:lvlJc w:val="left"/>
      <w:pPr>
        <w:ind w:left="2444" w:hanging="360"/>
      </w:pPr>
      <w:rPr>
        <w:rFonts w:ascii="Wingdings" w:hAnsi="Wingdings" w:hint="default"/>
      </w:rPr>
    </w:lvl>
    <w:lvl w:ilvl="3" w:tplc="04060001" w:tentative="1">
      <w:start w:val="1"/>
      <w:numFmt w:val="bullet"/>
      <w:lvlText w:val=""/>
      <w:lvlJc w:val="left"/>
      <w:pPr>
        <w:ind w:left="3164" w:hanging="360"/>
      </w:pPr>
      <w:rPr>
        <w:rFonts w:ascii="Symbol" w:hAnsi="Symbol" w:hint="default"/>
      </w:rPr>
    </w:lvl>
    <w:lvl w:ilvl="4" w:tplc="04060003" w:tentative="1">
      <w:start w:val="1"/>
      <w:numFmt w:val="bullet"/>
      <w:lvlText w:val="o"/>
      <w:lvlJc w:val="left"/>
      <w:pPr>
        <w:ind w:left="3884" w:hanging="360"/>
      </w:pPr>
      <w:rPr>
        <w:rFonts w:ascii="Courier New" w:hAnsi="Courier New" w:cs="Courier New" w:hint="default"/>
      </w:rPr>
    </w:lvl>
    <w:lvl w:ilvl="5" w:tplc="04060005" w:tentative="1">
      <w:start w:val="1"/>
      <w:numFmt w:val="bullet"/>
      <w:lvlText w:val=""/>
      <w:lvlJc w:val="left"/>
      <w:pPr>
        <w:ind w:left="4604" w:hanging="360"/>
      </w:pPr>
      <w:rPr>
        <w:rFonts w:ascii="Wingdings" w:hAnsi="Wingdings" w:hint="default"/>
      </w:rPr>
    </w:lvl>
    <w:lvl w:ilvl="6" w:tplc="04060001" w:tentative="1">
      <w:start w:val="1"/>
      <w:numFmt w:val="bullet"/>
      <w:lvlText w:val=""/>
      <w:lvlJc w:val="left"/>
      <w:pPr>
        <w:ind w:left="5324" w:hanging="360"/>
      </w:pPr>
      <w:rPr>
        <w:rFonts w:ascii="Symbol" w:hAnsi="Symbol" w:hint="default"/>
      </w:rPr>
    </w:lvl>
    <w:lvl w:ilvl="7" w:tplc="04060003" w:tentative="1">
      <w:start w:val="1"/>
      <w:numFmt w:val="bullet"/>
      <w:lvlText w:val="o"/>
      <w:lvlJc w:val="left"/>
      <w:pPr>
        <w:ind w:left="6044" w:hanging="360"/>
      </w:pPr>
      <w:rPr>
        <w:rFonts w:ascii="Courier New" w:hAnsi="Courier New" w:cs="Courier New" w:hint="default"/>
      </w:rPr>
    </w:lvl>
    <w:lvl w:ilvl="8" w:tplc="04060005" w:tentative="1">
      <w:start w:val="1"/>
      <w:numFmt w:val="bullet"/>
      <w:lvlText w:val=""/>
      <w:lvlJc w:val="left"/>
      <w:pPr>
        <w:ind w:left="6764" w:hanging="360"/>
      </w:pPr>
      <w:rPr>
        <w:rFonts w:ascii="Wingdings" w:hAnsi="Wingdings" w:hint="default"/>
      </w:rPr>
    </w:lvl>
  </w:abstractNum>
  <w:abstractNum w:abstractNumId="32">
    <w:nsid w:val="54EF14B7"/>
    <w:multiLevelType w:val="hybridMultilevel"/>
    <w:tmpl w:val="839A10A4"/>
    <w:lvl w:ilvl="0" w:tplc="BACEE87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55266B2E"/>
    <w:multiLevelType w:val="hybridMultilevel"/>
    <w:tmpl w:val="C592FA6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nsid w:val="56387B42"/>
    <w:multiLevelType w:val="hybridMultilevel"/>
    <w:tmpl w:val="8286B4C6"/>
    <w:lvl w:ilvl="0" w:tplc="8E8875D2">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58CD699F"/>
    <w:multiLevelType w:val="hybridMultilevel"/>
    <w:tmpl w:val="E4425DD0"/>
    <w:lvl w:ilvl="0" w:tplc="87540528">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nsid w:val="5981034E"/>
    <w:multiLevelType w:val="hybridMultilevel"/>
    <w:tmpl w:val="C888C078"/>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37">
    <w:nsid w:val="5A442CA9"/>
    <w:multiLevelType w:val="hybridMultilevel"/>
    <w:tmpl w:val="24669EE8"/>
    <w:lvl w:ilvl="0" w:tplc="C0D2C840">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nsid w:val="5B935FC3"/>
    <w:multiLevelType w:val="hybridMultilevel"/>
    <w:tmpl w:val="C728C5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nsid w:val="5BD827C5"/>
    <w:multiLevelType w:val="hybridMultilevel"/>
    <w:tmpl w:val="A13851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nsid w:val="5FBA2ABB"/>
    <w:multiLevelType w:val="hybridMultilevel"/>
    <w:tmpl w:val="A9407A44"/>
    <w:lvl w:ilvl="0" w:tplc="23641D76">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nsid w:val="71231822"/>
    <w:multiLevelType w:val="hybridMultilevel"/>
    <w:tmpl w:val="E01AE3D4"/>
    <w:lvl w:ilvl="0" w:tplc="FE664194">
      <w:start w:val="1"/>
      <w:numFmt w:val="decimal"/>
      <w:lvlText w:val="%1."/>
      <w:lvlJc w:val="left"/>
      <w:pPr>
        <w:ind w:left="720" w:hanging="360"/>
      </w:pPr>
      <w:rPr>
        <w:rFonts w:hint="default"/>
        <w:b/>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nsid w:val="73EE3CF0"/>
    <w:multiLevelType w:val="hybridMultilevel"/>
    <w:tmpl w:val="FE2EBE7C"/>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nsid w:val="76BA09BA"/>
    <w:multiLevelType w:val="hybridMultilevel"/>
    <w:tmpl w:val="56EC28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nsid w:val="77E732A0"/>
    <w:multiLevelType w:val="hybridMultilevel"/>
    <w:tmpl w:val="3C5035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5">
    <w:nsid w:val="786F0EA7"/>
    <w:multiLevelType w:val="hybridMultilevel"/>
    <w:tmpl w:val="30EE7796"/>
    <w:lvl w:ilvl="0" w:tplc="46ACA19E">
      <w:start w:val="1"/>
      <w:numFmt w:val="bullet"/>
      <w:lvlText w:val=""/>
      <w:lvlJc w:val="left"/>
      <w:pPr>
        <w:ind w:left="720" w:hanging="360"/>
      </w:pPr>
      <w:rPr>
        <w:rFonts w:ascii="Symbol" w:hAnsi="Symbol" w:hint="default"/>
        <w:lang w:val="en-G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nsid w:val="79015B50"/>
    <w:multiLevelType w:val="hybridMultilevel"/>
    <w:tmpl w:val="BEA8A7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nsid w:val="7DC538D3"/>
    <w:multiLevelType w:val="hybridMultilevel"/>
    <w:tmpl w:val="CA14F90C"/>
    <w:lvl w:ilvl="0" w:tplc="917000BA">
      <w:start w:val="4"/>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41"/>
  </w:num>
  <w:num w:numId="4">
    <w:abstractNumId w:val="36"/>
  </w:num>
  <w:num w:numId="5">
    <w:abstractNumId w:val="28"/>
  </w:num>
  <w:num w:numId="6">
    <w:abstractNumId w:val="15"/>
  </w:num>
  <w:num w:numId="7">
    <w:abstractNumId w:val="4"/>
  </w:num>
  <w:num w:numId="8">
    <w:abstractNumId w:val="43"/>
  </w:num>
  <w:num w:numId="9">
    <w:abstractNumId w:val="20"/>
  </w:num>
  <w:num w:numId="10">
    <w:abstractNumId w:val="44"/>
  </w:num>
  <w:num w:numId="11">
    <w:abstractNumId w:val="31"/>
  </w:num>
  <w:num w:numId="12">
    <w:abstractNumId w:val="5"/>
  </w:num>
  <w:num w:numId="13">
    <w:abstractNumId w:val="40"/>
  </w:num>
  <w:num w:numId="14">
    <w:abstractNumId w:val="29"/>
  </w:num>
  <w:num w:numId="15">
    <w:abstractNumId w:val="25"/>
  </w:num>
  <w:num w:numId="16">
    <w:abstractNumId w:val="11"/>
  </w:num>
  <w:num w:numId="17">
    <w:abstractNumId w:val="37"/>
  </w:num>
  <w:num w:numId="18">
    <w:abstractNumId w:val="17"/>
  </w:num>
  <w:num w:numId="19">
    <w:abstractNumId w:val="16"/>
  </w:num>
  <w:num w:numId="20">
    <w:abstractNumId w:val="10"/>
  </w:num>
  <w:num w:numId="21">
    <w:abstractNumId w:val="3"/>
  </w:num>
  <w:num w:numId="22">
    <w:abstractNumId w:val="0"/>
  </w:num>
  <w:num w:numId="23">
    <w:abstractNumId w:val="8"/>
  </w:num>
  <w:num w:numId="24">
    <w:abstractNumId w:val="46"/>
  </w:num>
  <w:num w:numId="25">
    <w:abstractNumId w:val="35"/>
  </w:num>
  <w:num w:numId="26">
    <w:abstractNumId w:val="27"/>
  </w:num>
  <w:num w:numId="27">
    <w:abstractNumId w:val="33"/>
  </w:num>
  <w:num w:numId="28">
    <w:abstractNumId w:val="9"/>
  </w:num>
  <w:num w:numId="29">
    <w:abstractNumId w:val="7"/>
  </w:num>
  <w:num w:numId="30">
    <w:abstractNumId w:val="39"/>
  </w:num>
  <w:num w:numId="31">
    <w:abstractNumId w:val="30"/>
  </w:num>
  <w:num w:numId="32">
    <w:abstractNumId w:val="12"/>
  </w:num>
  <w:num w:numId="33">
    <w:abstractNumId w:val="24"/>
  </w:num>
  <w:num w:numId="34">
    <w:abstractNumId w:val="45"/>
  </w:num>
  <w:num w:numId="35">
    <w:abstractNumId w:val="13"/>
  </w:num>
  <w:num w:numId="36">
    <w:abstractNumId w:val="32"/>
  </w:num>
  <w:num w:numId="37">
    <w:abstractNumId w:val="34"/>
  </w:num>
  <w:num w:numId="38">
    <w:abstractNumId w:val="2"/>
  </w:num>
  <w:num w:numId="39">
    <w:abstractNumId w:val="38"/>
  </w:num>
  <w:num w:numId="40">
    <w:abstractNumId w:val="23"/>
  </w:num>
  <w:num w:numId="41">
    <w:abstractNumId w:val="1"/>
  </w:num>
  <w:num w:numId="42">
    <w:abstractNumId w:val="42"/>
  </w:num>
  <w:num w:numId="43">
    <w:abstractNumId w:val="21"/>
  </w:num>
  <w:num w:numId="44">
    <w:abstractNumId w:val="47"/>
  </w:num>
  <w:num w:numId="45">
    <w:abstractNumId w:val="6"/>
  </w:num>
  <w:num w:numId="46">
    <w:abstractNumId w:val="22"/>
  </w:num>
  <w:num w:numId="47">
    <w:abstractNumId w:val="14"/>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da-DK" w:vendorID="666" w:dllVersion="513" w:checkStyle="1"/>
  <w:activeWritingStyle w:appName="MSWord" w:lang="da-DK"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812"/>
    <w:rsid w:val="00000DC1"/>
    <w:rsid w:val="00011641"/>
    <w:rsid w:val="000210F2"/>
    <w:rsid w:val="0004037A"/>
    <w:rsid w:val="00043135"/>
    <w:rsid w:val="000517A9"/>
    <w:rsid w:val="0005413B"/>
    <w:rsid w:val="00064237"/>
    <w:rsid w:val="00070F56"/>
    <w:rsid w:val="000749CA"/>
    <w:rsid w:val="0008143A"/>
    <w:rsid w:val="000826D8"/>
    <w:rsid w:val="000830AE"/>
    <w:rsid w:val="00086730"/>
    <w:rsid w:val="000B5B2B"/>
    <w:rsid w:val="000B74AA"/>
    <w:rsid w:val="000E242A"/>
    <w:rsid w:val="000E5C4D"/>
    <w:rsid w:val="000F7DC9"/>
    <w:rsid w:val="00103F56"/>
    <w:rsid w:val="00163517"/>
    <w:rsid w:val="00191188"/>
    <w:rsid w:val="001A45BB"/>
    <w:rsid w:val="001B1AF8"/>
    <w:rsid w:val="001B6051"/>
    <w:rsid w:val="001C1185"/>
    <w:rsid w:val="001D4378"/>
    <w:rsid w:val="001E5726"/>
    <w:rsid w:val="00200C22"/>
    <w:rsid w:val="002012CD"/>
    <w:rsid w:val="00203A64"/>
    <w:rsid w:val="00205674"/>
    <w:rsid w:val="00206409"/>
    <w:rsid w:val="00213636"/>
    <w:rsid w:val="00222852"/>
    <w:rsid w:val="00226FD6"/>
    <w:rsid w:val="00233A13"/>
    <w:rsid w:val="0024241F"/>
    <w:rsid w:val="002463D8"/>
    <w:rsid w:val="002503F4"/>
    <w:rsid w:val="00253804"/>
    <w:rsid w:val="0027582D"/>
    <w:rsid w:val="0028139E"/>
    <w:rsid w:val="002824A6"/>
    <w:rsid w:val="00284621"/>
    <w:rsid w:val="002A7518"/>
    <w:rsid w:val="002B3812"/>
    <w:rsid w:val="002C1F40"/>
    <w:rsid w:val="002D6A6D"/>
    <w:rsid w:val="002E0CBC"/>
    <w:rsid w:val="002E4150"/>
    <w:rsid w:val="002E630A"/>
    <w:rsid w:val="002F28A3"/>
    <w:rsid w:val="002F52F1"/>
    <w:rsid w:val="00301444"/>
    <w:rsid w:val="00302FFE"/>
    <w:rsid w:val="00304F06"/>
    <w:rsid w:val="00306699"/>
    <w:rsid w:val="00306852"/>
    <w:rsid w:val="00306A19"/>
    <w:rsid w:val="00310BD8"/>
    <w:rsid w:val="00311F63"/>
    <w:rsid w:val="00340B77"/>
    <w:rsid w:val="00353ED6"/>
    <w:rsid w:val="00354578"/>
    <w:rsid w:val="003551C3"/>
    <w:rsid w:val="00373738"/>
    <w:rsid w:val="003761F2"/>
    <w:rsid w:val="00376642"/>
    <w:rsid w:val="00384C35"/>
    <w:rsid w:val="00391D51"/>
    <w:rsid w:val="003B0FA3"/>
    <w:rsid w:val="003F60F5"/>
    <w:rsid w:val="004036D9"/>
    <w:rsid w:val="004058E6"/>
    <w:rsid w:val="00413391"/>
    <w:rsid w:val="004251DE"/>
    <w:rsid w:val="00427276"/>
    <w:rsid w:val="004324D2"/>
    <w:rsid w:val="00447B7C"/>
    <w:rsid w:val="00450B07"/>
    <w:rsid w:val="00460ED0"/>
    <w:rsid w:val="00481082"/>
    <w:rsid w:val="00483364"/>
    <w:rsid w:val="00486051"/>
    <w:rsid w:val="00492CB7"/>
    <w:rsid w:val="004E0462"/>
    <w:rsid w:val="004E7019"/>
    <w:rsid w:val="004F5E7F"/>
    <w:rsid w:val="005028CD"/>
    <w:rsid w:val="0051643C"/>
    <w:rsid w:val="00521488"/>
    <w:rsid w:val="0053180D"/>
    <w:rsid w:val="00553600"/>
    <w:rsid w:val="00553FEF"/>
    <w:rsid w:val="00563F7E"/>
    <w:rsid w:val="0058547E"/>
    <w:rsid w:val="005858C4"/>
    <w:rsid w:val="00593F45"/>
    <w:rsid w:val="00594115"/>
    <w:rsid w:val="00596FED"/>
    <w:rsid w:val="005B074A"/>
    <w:rsid w:val="005B7559"/>
    <w:rsid w:val="005D4CF9"/>
    <w:rsid w:val="005D6A80"/>
    <w:rsid w:val="005E1A78"/>
    <w:rsid w:val="005E2640"/>
    <w:rsid w:val="005E7C0D"/>
    <w:rsid w:val="005F4959"/>
    <w:rsid w:val="005F7AD4"/>
    <w:rsid w:val="00605E68"/>
    <w:rsid w:val="006073E5"/>
    <w:rsid w:val="006135EE"/>
    <w:rsid w:val="0061620F"/>
    <w:rsid w:val="00631C0F"/>
    <w:rsid w:val="00637B98"/>
    <w:rsid w:val="00661E7F"/>
    <w:rsid w:val="00681FAB"/>
    <w:rsid w:val="00686BEA"/>
    <w:rsid w:val="00687EF5"/>
    <w:rsid w:val="0069035C"/>
    <w:rsid w:val="006A57CD"/>
    <w:rsid w:val="006B2C66"/>
    <w:rsid w:val="006B2DA4"/>
    <w:rsid w:val="006D1604"/>
    <w:rsid w:val="006D17B8"/>
    <w:rsid w:val="00700230"/>
    <w:rsid w:val="00704889"/>
    <w:rsid w:val="00721D9C"/>
    <w:rsid w:val="0073245F"/>
    <w:rsid w:val="00732E2C"/>
    <w:rsid w:val="007402D2"/>
    <w:rsid w:val="007434E3"/>
    <w:rsid w:val="00760B34"/>
    <w:rsid w:val="007978CE"/>
    <w:rsid w:val="007A3D56"/>
    <w:rsid w:val="007A7933"/>
    <w:rsid w:val="007B337D"/>
    <w:rsid w:val="007B42C0"/>
    <w:rsid w:val="007C41C0"/>
    <w:rsid w:val="007C6307"/>
    <w:rsid w:val="007F1F59"/>
    <w:rsid w:val="007F4147"/>
    <w:rsid w:val="008022C1"/>
    <w:rsid w:val="0082103D"/>
    <w:rsid w:val="0082306B"/>
    <w:rsid w:val="0084066C"/>
    <w:rsid w:val="008514A2"/>
    <w:rsid w:val="00854215"/>
    <w:rsid w:val="008658DB"/>
    <w:rsid w:val="00871C6E"/>
    <w:rsid w:val="00873294"/>
    <w:rsid w:val="00877865"/>
    <w:rsid w:val="008A013F"/>
    <w:rsid w:val="008B617B"/>
    <w:rsid w:val="008F0C7E"/>
    <w:rsid w:val="008F6474"/>
    <w:rsid w:val="00901146"/>
    <w:rsid w:val="009133A1"/>
    <w:rsid w:val="00915408"/>
    <w:rsid w:val="0092058B"/>
    <w:rsid w:val="00945B46"/>
    <w:rsid w:val="00952A00"/>
    <w:rsid w:val="00953B50"/>
    <w:rsid w:val="0095418D"/>
    <w:rsid w:val="009644F3"/>
    <w:rsid w:val="00965ACA"/>
    <w:rsid w:val="00984B6D"/>
    <w:rsid w:val="009A013E"/>
    <w:rsid w:val="009B1A4D"/>
    <w:rsid w:val="009B4650"/>
    <w:rsid w:val="009C13A8"/>
    <w:rsid w:val="009D65BF"/>
    <w:rsid w:val="009F6135"/>
    <w:rsid w:val="009F7EA6"/>
    <w:rsid w:val="00A05F22"/>
    <w:rsid w:val="00A06EF8"/>
    <w:rsid w:val="00A241D7"/>
    <w:rsid w:val="00A2781C"/>
    <w:rsid w:val="00A32682"/>
    <w:rsid w:val="00A34AF4"/>
    <w:rsid w:val="00A4471F"/>
    <w:rsid w:val="00A44F64"/>
    <w:rsid w:val="00A5739F"/>
    <w:rsid w:val="00A61347"/>
    <w:rsid w:val="00A72816"/>
    <w:rsid w:val="00AB7DC4"/>
    <w:rsid w:val="00AC05B7"/>
    <w:rsid w:val="00AD2344"/>
    <w:rsid w:val="00AF49B8"/>
    <w:rsid w:val="00B04EFE"/>
    <w:rsid w:val="00B06850"/>
    <w:rsid w:val="00B34318"/>
    <w:rsid w:val="00B348FC"/>
    <w:rsid w:val="00B540F3"/>
    <w:rsid w:val="00B627D0"/>
    <w:rsid w:val="00B65B02"/>
    <w:rsid w:val="00B66F42"/>
    <w:rsid w:val="00B80CCB"/>
    <w:rsid w:val="00B91905"/>
    <w:rsid w:val="00BA0095"/>
    <w:rsid w:val="00BA28E6"/>
    <w:rsid w:val="00BA744F"/>
    <w:rsid w:val="00BC2C0B"/>
    <w:rsid w:val="00BC5C63"/>
    <w:rsid w:val="00BC64FE"/>
    <w:rsid w:val="00BD60D3"/>
    <w:rsid w:val="00BE0703"/>
    <w:rsid w:val="00BE7122"/>
    <w:rsid w:val="00BF00B3"/>
    <w:rsid w:val="00BF240B"/>
    <w:rsid w:val="00C05C0E"/>
    <w:rsid w:val="00C14870"/>
    <w:rsid w:val="00C1605B"/>
    <w:rsid w:val="00C31EA3"/>
    <w:rsid w:val="00C42794"/>
    <w:rsid w:val="00C522C9"/>
    <w:rsid w:val="00C70773"/>
    <w:rsid w:val="00C905B5"/>
    <w:rsid w:val="00C9306F"/>
    <w:rsid w:val="00CA6404"/>
    <w:rsid w:val="00CD416A"/>
    <w:rsid w:val="00CD7519"/>
    <w:rsid w:val="00CE4A56"/>
    <w:rsid w:val="00D07EC3"/>
    <w:rsid w:val="00D12374"/>
    <w:rsid w:val="00D13BBD"/>
    <w:rsid w:val="00D376AD"/>
    <w:rsid w:val="00D43D3D"/>
    <w:rsid w:val="00D44A2A"/>
    <w:rsid w:val="00D45B5E"/>
    <w:rsid w:val="00D739DD"/>
    <w:rsid w:val="00DA0AA6"/>
    <w:rsid w:val="00DB03CC"/>
    <w:rsid w:val="00DB13DC"/>
    <w:rsid w:val="00DB1688"/>
    <w:rsid w:val="00DB5842"/>
    <w:rsid w:val="00DF47A9"/>
    <w:rsid w:val="00E0685C"/>
    <w:rsid w:val="00E1281F"/>
    <w:rsid w:val="00E13D6F"/>
    <w:rsid w:val="00E153CE"/>
    <w:rsid w:val="00E24559"/>
    <w:rsid w:val="00E3099D"/>
    <w:rsid w:val="00E30ECC"/>
    <w:rsid w:val="00E456BE"/>
    <w:rsid w:val="00E534BD"/>
    <w:rsid w:val="00E95F58"/>
    <w:rsid w:val="00E9685A"/>
    <w:rsid w:val="00E97A51"/>
    <w:rsid w:val="00E97EAF"/>
    <w:rsid w:val="00EB6FF5"/>
    <w:rsid w:val="00EC7752"/>
    <w:rsid w:val="00ED08CB"/>
    <w:rsid w:val="00EE2323"/>
    <w:rsid w:val="00EF4337"/>
    <w:rsid w:val="00F03D52"/>
    <w:rsid w:val="00F07F44"/>
    <w:rsid w:val="00F32DAA"/>
    <w:rsid w:val="00F34FA7"/>
    <w:rsid w:val="00F36B1C"/>
    <w:rsid w:val="00F53A40"/>
    <w:rsid w:val="00F772E6"/>
    <w:rsid w:val="00F857CF"/>
    <w:rsid w:val="00F859D9"/>
    <w:rsid w:val="00F878E3"/>
    <w:rsid w:val="00F9479C"/>
    <w:rsid w:val="00FA2C53"/>
    <w:rsid w:val="00FA2E67"/>
    <w:rsid w:val="00FA4EE9"/>
    <w:rsid w:val="00FB552F"/>
    <w:rsid w:val="00FC310A"/>
    <w:rsid w:val="00FC4DFA"/>
    <w:rsid w:val="00FD1551"/>
    <w:rsid w:val="00FD2427"/>
    <w:rsid w:val="00FE0E35"/>
    <w:rsid w:val="00FE1FA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642"/>
    <w:rPr>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B3812"/>
    <w:pPr>
      <w:ind w:left="720"/>
      <w:contextualSpacing/>
    </w:pPr>
  </w:style>
  <w:style w:type="paragraph" w:styleId="Markeringsbobletekst">
    <w:name w:val="Balloon Text"/>
    <w:basedOn w:val="Normal"/>
    <w:link w:val="MarkeringsbobletekstTegn"/>
    <w:uiPriority w:val="99"/>
    <w:semiHidden/>
    <w:unhideWhenUsed/>
    <w:rsid w:val="00A241D7"/>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241D7"/>
    <w:rPr>
      <w:rFonts w:ascii="Tahoma" w:hAnsi="Tahoma" w:cs="Tahoma"/>
      <w:sz w:val="16"/>
      <w:szCs w:val="16"/>
    </w:rPr>
  </w:style>
  <w:style w:type="character" w:styleId="Hyperlink">
    <w:name w:val="Hyperlink"/>
    <w:basedOn w:val="Standardskrifttypeiafsnit"/>
    <w:uiPriority w:val="99"/>
    <w:unhideWhenUsed/>
    <w:rsid w:val="001E5726"/>
    <w:rPr>
      <w:color w:val="0000FF" w:themeColor="hyperlink"/>
      <w:u w:val="single"/>
    </w:rPr>
  </w:style>
  <w:style w:type="table" w:styleId="Tabel-Gitter">
    <w:name w:val="Table Grid"/>
    <w:basedOn w:val="Tabel-Normal"/>
    <w:uiPriority w:val="59"/>
    <w:rsid w:val="00450B07"/>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remhv">
    <w:name w:val="Emphasis"/>
    <w:basedOn w:val="Standardskrifttypeiafsnit"/>
    <w:uiPriority w:val="20"/>
    <w:qFormat/>
    <w:rsid w:val="00BC2C0B"/>
    <w:rPr>
      <w:i/>
      <w:iCs/>
    </w:rPr>
  </w:style>
  <w:style w:type="paragraph" w:styleId="Sidehoved">
    <w:name w:val="header"/>
    <w:basedOn w:val="Normal"/>
    <w:link w:val="SidehovedTegn"/>
    <w:uiPriority w:val="99"/>
    <w:unhideWhenUsed/>
    <w:rsid w:val="00311F63"/>
    <w:pPr>
      <w:tabs>
        <w:tab w:val="center" w:pos="4819"/>
        <w:tab w:val="right" w:pos="9638"/>
      </w:tabs>
    </w:pPr>
  </w:style>
  <w:style w:type="character" w:customStyle="1" w:styleId="SidehovedTegn">
    <w:name w:val="Sidehoved Tegn"/>
    <w:basedOn w:val="Standardskrifttypeiafsnit"/>
    <w:link w:val="Sidehoved"/>
    <w:uiPriority w:val="99"/>
    <w:rsid w:val="00311F63"/>
    <w:rPr>
      <w:sz w:val="26"/>
      <w:szCs w:val="26"/>
    </w:rPr>
  </w:style>
  <w:style w:type="paragraph" w:styleId="Sidefod">
    <w:name w:val="footer"/>
    <w:basedOn w:val="Normal"/>
    <w:link w:val="SidefodTegn"/>
    <w:uiPriority w:val="99"/>
    <w:unhideWhenUsed/>
    <w:rsid w:val="00311F63"/>
    <w:pPr>
      <w:tabs>
        <w:tab w:val="center" w:pos="4819"/>
        <w:tab w:val="right" w:pos="9638"/>
      </w:tabs>
    </w:pPr>
  </w:style>
  <w:style w:type="character" w:customStyle="1" w:styleId="SidefodTegn">
    <w:name w:val="Sidefod Tegn"/>
    <w:basedOn w:val="Standardskrifttypeiafsnit"/>
    <w:link w:val="Sidefod"/>
    <w:uiPriority w:val="99"/>
    <w:rsid w:val="00311F63"/>
    <w:rPr>
      <w:sz w:val="26"/>
      <w:szCs w:val="26"/>
    </w:rPr>
  </w:style>
  <w:style w:type="paragraph" w:customStyle="1" w:styleId="Stk">
    <w:name w:val="Stk"/>
    <w:basedOn w:val="Normal"/>
    <w:next w:val="Normal"/>
    <w:rsid w:val="00B04EFE"/>
    <w:pPr>
      <w:ind w:firstLine="170"/>
    </w:pPr>
    <w:rPr>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642"/>
    <w:rPr>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2B3812"/>
    <w:pPr>
      <w:ind w:left="720"/>
      <w:contextualSpacing/>
    </w:pPr>
  </w:style>
  <w:style w:type="paragraph" w:styleId="Markeringsbobletekst">
    <w:name w:val="Balloon Text"/>
    <w:basedOn w:val="Normal"/>
    <w:link w:val="MarkeringsbobletekstTegn"/>
    <w:uiPriority w:val="99"/>
    <w:semiHidden/>
    <w:unhideWhenUsed/>
    <w:rsid w:val="00A241D7"/>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A241D7"/>
    <w:rPr>
      <w:rFonts w:ascii="Tahoma" w:hAnsi="Tahoma" w:cs="Tahoma"/>
      <w:sz w:val="16"/>
      <w:szCs w:val="16"/>
    </w:rPr>
  </w:style>
  <w:style w:type="character" w:styleId="Hyperlink">
    <w:name w:val="Hyperlink"/>
    <w:basedOn w:val="Standardskrifttypeiafsnit"/>
    <w:uiPriority w:val="99"/>
    <w:unhideWhenUsed/>
    <w:rsid w:val="001E5726"/>
    <w:rPr>
      <w:color w:val="0000FF" w:themeColor="hyperlink"/>
      <w:u w:val="single"/>
    </w:rPr>
  </w:style>
  <w:style w:type="table" w:styleId="Tabel-Gitter">
    <w:name w:val="Table Grid"/>
    <w:basedOn w:val="Tabel-Normal"/>
    <w:uiPriority w:val="59"/>
    <w:rsid w:val="00450B07"/>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remhv">
    <w:name w:val="Emphasis"/>
    <w:basedOn w:val="Standardskrifttypeiafsnit"/>
    <w:uiPriority w:val="20"/>
    <w:qFormat/>
    <w:rsid w:val="00BC2C0B"/>
    <w:rPr>
      <w:i/>
      <w:iCs/>
    </w:rPr>
  </w:style>
  <w:style w:type="paragraph" w:styleId="Sidehoved">
    <w:name w:val="header"/>
    <w:basedOn w:val="Normal"/>
    <w:link w:val="SidehovedTegn"/>
    <w:uiPriority w:val="99"/>
    <w:unhideWhenUsed/>
    <w:rsid w:val="00311F63"/>
    <w:pPr>
      <w:tabs>
        <w:tab w:val="center" w:pos="4819"/>
        <w:tab w:val="right" w:pos="9638"/>
      </w:tabs>
    </w:pPr>
  </w:style>
  <w:style w:type="character" w:customStyle="1" w:styleId="SidehovedTegn">
    <w:name w:val="Sidehoved Tegn"/>
    <w:basedOn w:val="Standardskrifttypeiafsnit"/>
    <w:link w:val="Sidehoved"/>
    <w:uiPriority w:val="99"/>
    <w:rsid w:val="00311F63"/>
    <w:rPr>
      <w:sz w:val="26"/>
      <w:szCs w:val="26"/>
    </w:rPr>
  </w:style>
  <w:style w:type="paragraph" w:styleId="Sidefod">
    <w:name w:val="footer"/>
    <w:basedOn w:val="Normal"/>
    <w:link w:val="SidefodTegn"/>
    <w:uiPriority w:val="99"/>
    <w:unhideWhenUsed/>
    <w:rsid w:val="00311F63"/>
    <w:pPr>
      <w:tabs>
        <w:tab w:val="center" w:pos="4819"/>
        <w:tab w:val="right" w:pos="9638"/>
      </w:tabs>
    </w:pPr>
  </w:style>
  <w:style w:type="character" w:customStyle="1" w:styleId="SidefodTegn">
    <w:name w:val="Sidefod Tegn"/>
    <w:basedOn w:val="Standardskrifttypeiafsnit"/>
    <w:link w:val="Sidefod"/>
    <w:uiPriority w:val="99"/>
    <w:rsid w:val="00311F63"/>
    <w:rPr>
      <w:sz w:val="26"/>
      <w:szCs w:val="26"/>
    </w:rPr>
  </w:style>
  <w:style w:type="paragraph" w:customStyle="1" w:styleId="Stk">
    <w:name w:val="Stk"/>
    <w:basedOn w:val="Normal"/>
    <w:next w:val="Normal"/>
    <w:rsid w:val="00B04EFE"/>
    <w:pPr>
      <w:ind w:firstLine="170"/>
    </w:pPr>
    <w:rPr>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41F77-E3BE-49C2-8D54-F79C40F58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2D506F38</Template>
  <TotalTime>26</TotalTime>
  <Pages>5</Pages>
  <Words>2117</Words>
  <Characters>10780</Characters>
  <Application>Microsoft Office Word</Application>
  <DocSecurity>0</DocSecurity>
  <Lines>89</Lines>
  <Paragraphs>25</Paragraphs>
  <ScaleCrop>false</ScaleCrop>
  <HeadingPairs>
    <vt:vector size="2" baseType="variant">
      <vt:variant>
        <vt:lpstr>Titel</vt:lpstr>
      </vt:variant>
      <vt:variant>
        <vt:i4>1</vt:i4>
      </vt:variant>
    </vt:vector>
  </HeadingPairs>
  <TitlesOfParts>
    <vt:vector size="1" baseType="lpstr">
      <vt:lpstr/>
    </vt:vector>
  </TitlesOfParts>
  <Company>DRF</Company>
  <LinksUpToDate>false</LinksUpToDate>
  <CharactersWithSpaces>12872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 Clausen</dc:creator>
  <cp:keywords/>
  <dc:description/>
  <cp:lastModifiedBy>Lene Birk Iversen</cp:lastModifiedBy>
  <cp:revision>5</cp:revision>
  <cp:lastPrinted>2013-02-22T10:04:00Z</cp:lastPrinted>
  <dcterms:created xsi:type="dcterms:W3CDTF">2013-02-20T09:47:00Z</dcterms:created>
  <dcterms:modified xsi:type="dcterms:W3CDTF">2013-02-22T10:04:00Z</dcterms:modified>
</cp:coreProperties>
</file>